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702" w:rsidRDefault="00DB4702" w:rsidP="00133270">
      <w:pPr>
        <w:spacing w:before="120" w:after="0" w:line="240" w:lineRule="auto"/>
        <w:ind w:firstLine="720"/>
        <w:jc w:val="center"/>
        <w:rPr>
          <w:b/>
          <w:szCs w:val="28"/>
        </w:rPr>
      </w:pPr>
      <w:bookmarkStart w:id="0" w:name="_GoBack"/>
      <w:bookmarkEnd w:id="0"/>
      <w:r>
        <w:rPr>
          <w:b/>
          <w:szCs w:val="28"/>
        </w:rPr>
        <w:t>BÁO CÁO</w:t>
      </w:r>
    </w:p>
    <w:p w:rsidR="00DB4702" w:rsidRDefault="00DB4702" w:rsidP="00133270">
      <w:pPr>
        <w:spacing w:before="120" w:after="0" w:line="240" w:lineRule="auto"/>
        <w:ind w:firstLine="720"/>
        <w:jc w:val="center"/>
        <w:rPr>
          <w:b/>
          <w:szCs w:val="28"/>
        </w:rPr>
      </w:pPr>
      <w:r>
        <w:rPr>
          <w:b/>
          <w:szCs w:val="28"/>
        </w:rPr>
        <w:t>SÁNG KIẾN TRONG CẢI CÁCH HÀNH CHÍNH NĂM 2016</w:t>
      </w:r>
    </w:p>
    <w:p w:rsidR="00CB5DDA" w:rsidRDefault="00CB5DDA" w:rsidP="00CB5DDA">
      <w:pPr>
        <w:spacing w:before="120" w:after="0" w:line="240" w:lineRule="auto"/>
        <w:ind w:firstLine="720"/>
        <w:jc w:val="both"/>
        <w:rPr>
          <w:b/>
          <w:szCs w:val="28"/>
        </w:rPr>
      </w:pPr>
    </w:p>
    <w:p w:rsidR="00CB5DDA" w:rsidRDefault="00CB5DDA" w:rsidP="00CB5DDA">
      <w:pPr>
        <w:spacing w:before="120" w:after="0" w:line="240" w:lineRule="auto"/>
        <w:ind w:firstLine="720"/>
        <w:jc w:val="both"/>
        <w:rPr>
          <w:b/>
          <w:szCs w:val="28"/>
        </w:rPr>
      </w:pPr>
      <w:r>
        <w:rPr>
          <w:b/>
          <w:szCs w:val="28"/>
        </w:rPr>
        <w:t xml:space="preserve">Tên sáng kiến: </w:t>
      </w:r>
      <w:r w:rsidRPr="00292D01">
        <w:rPr>
          <w:sz w:val="27"/>
          <w:szCs w:val="27"/>
        </w:rPr>
        <w:t>Tham mưu xây dựng “Phần mềm dùng chung một cửa, một cửa liên thông cấp huyện, cấ</w:t>
      </w:r>
      <w:r>
        <w:rPr>
          <w:sz w:val="27"/>
          <w:szCs w:val="27"/>
        </w:rPr>
        <w:t>p xã”.</w:t>
      </w:r>
    </w:p>
    <w:p w:rsidR="00133270" w:rsidRDefault="00133270" w:rsidP="00133270">
      <w:pPr>
        <w:spacing w:before="120" w:after="0" w:line="240" w:lineRule="auto"/>
        <w:ind w:firstLine="720"/>
        <w:jc w:val="center"/>
        <w:rPr>
          <w:b/>
          <w:szCs w:val="28"/>
        </w:rPr>
      </w:pPr>
    </w:p>
    <w:p w:rsidR="006D308B" w:rsidRDefault="00C44A7D" w:rsidP="001F5060">
      <w:pPr>
        <w:spacing w:after="0" w:line="360" w:lineRule="auto"/>
        <w:ind w:firstLine="720"/>
        <w:rPr>
          <w:b/>
          <w:szCs w:val="28"/>
        </w:rPr>
      </w:pPr>
      <w:r>
        <w:rPr>
          <w:b/>
          <w:szCs w:val="28"/>
        </w:rPr>
        <w:t>1</w:t>
      </w:r>
      <w:r w:rsidR="00D04038" w:rsidRPr="00463D56">
        <w:rPr>
          <w:b/>
          <w:szCs w:val="28"/>
        </w:rPr>
        <w:t xml:space="preserve">. </w:t>
      </w:r>
      <w:r>
        <w:rPr>
          <w:b/>
          <w:szCs w:val="28"/>
        </w:rPr>
        <w:t xml:space="preserve">Tính cấp thiết của sáng kiến: </w:t>
      </w:r>
    </w:p>
    <w:p w:rsidR="00513E47" w:rsidRPr="0056020D" w:rsidRDefault="00513E47" w:rsidP="001F5060">
      <w:pPr>
        <w:spacing w:after="0" w:line="360" w:lineRule="auto"/>
        <w:ind w:firstLine="720"/>
        <w:rPr>
          <w:b/>
          <w:i/>
          <w:szCs w:val="28"/>
        </w:rPr>
      </w:pPr>
      <w:r w:rsidRPr="0056020D">
        <w:rPr>
          <w:b/>
          <w:i/>
          <w:szCs w:val="28"/>
        </w:rPr>
        <w:t>a. Lý do xây dựng sáng kiến:</w:t>
      </w:r>
    </w:p>
    <w:p w:rsidR="00B46FF7" w:rsidRDefault="00E61896" w:rsidP="008E5BAB">
      <w:pPr>
        <w:spacing w:after="0" w:line="360" w:lineRule="auto"/>
        <w:jc w:val="both"/>
        <w:rPr>
          <w:color w:val="000000"/>
        </w:rPr>
      </w:pPr>
      <w:r>
        <w:rPr>
          <w:color w:val="000000"/>
          <w:sz w:val="26"/>
          <w:szCs w:val="26"/>
          <w:lang w:eastAsia="ar-SA"/>
        </w:rPr>
        <w:tab/>
      </w:r>
      <w:r w:rsidR="00E24E49">
        <w:rPr>
          <w:color w:val="000000"/>
          <w:sz w:val="26"/>
          <w:szCs w:val="26"/>
          <w:lang w:eastAsia="ar-SA"/>
        </w:rPr>
        <w:t xml:space="preserve">Thời gian qua, thực hiện </w:t>
      </w:r>
      <w:r w:rsidR="00E24E49">
        <w:rPr>
          <w:szCs w:val="28"/>
        </w:rPr>
        <w:t xml:space="preserve">Quyết định số 93/2007/QĐ-TTg ngày 22/6/2007, Quyết định số 09/2015/QĐ-TTg (thay thế Quyết định số 93/2007/QĐ-TTg) của Thủ tướng Chính phủ </w:t>
      </w:r>
      <w:r w:rsidR="00E24E49">
        <w:t>ban hành Quy chế thực hiện cơ chế một cửa, một cửa liên thông tại cơ quan hành chính nhà nước tại địa phương</w:t>
      </w:r>
      <w:r w:rsidR="00E24E49">
        <w:rPr>
          <w:color w:val="000000"/>
          <w:sz w:val="26"/>
          <w:szCs w:val="26"/>
          <w:lang w:eastAsia="ar-SA"/>
        </w:rPr>
        <w:t xml:space="preserve">, </w:t>
      </w:r>
      <w:r w:rsidR="00D04038" w:rsidRPr="008E5BAB">
        <w:rPr>
          <w:color w:val="000000"/>
          <w:szCs w:val="28"/>
          <w:lang w:eastAsia="ar-SA"/>
        </w:rPr>
        <w:t>hoạt động của bộ phận</w:t>
      </w:r>
      <w:r w:rsidR="00E24E49">
        <w:rPr>
          <w:color w:val="000000"/>
          <w:szCs w:val="28"/>
          <w:lang w:eastAsia="ar-SA"/>
        </w:rPr>
        <w:t xml:space="preserve"> tiếp nhận và trả kết quả theo cơ chế</w:t>
      </w:r>
      <w:r w:rsidR="00D04038" w:rsidRPr="008E5BAB">
        <w:rPr>
          <w:color w:val="000000"/>
          <w:szCs w:val="28"/>
          <w:lang w:eastAsia="ar-SA"/>
        </w:rPr>
        <w:t xml:space="preserve"> một cửa, một cửa liên thông ở </w:t>
      </w:r>
      <w:r w:rsidR="00E24E49">
        <w:rPr>
          <w:color w:val="000000"/>
          <w:szCs w:val="28"/>
          <w:lang w:eastAsia="ar-SA"/>
        </w:rPr>
        <w:t>các cơ quan, đơn vị có những chuyển biến tích cực. Tuy nhiên, đối chiếu với yêu cầu</w:t>
      </w:r>
      <w:r w:rsidR="00B46FF7">
        <w:rPr>
          <w:color w:val="000000"/>
          <w:szCs w:val="28"/>
          <w:lang w:eastAsia="ar-SA"/>
        </w:rPr>
        <w:t>, c</w:t>
      </w:r>
      <w:r w:rsidR="00E24E49">
        <w:rPr>
          <w:color w:val="000000"/>
          <w:szCs w:val="28"/>
          <w:lang w:eastAsia="ar-SA"/>
        </w:rPr>
        <w:t xml:space="preserve">hất lượng </w:t>
      </w:r>
      <w:r w:rsidR="00E24E49" w:rsidRPr="008E5BAB">
        <w:rPr>
          <w:color w:val="000000"/>
          <w:szCs w:val="28"/>
          <w:lang w:eastAsia="ar-SA"/>
        </w:rPr>
        <w:t>hoạt động của bộ phận</w:t>
      </w:r>
      <w:r w:rsidR="00E24E49">
        <w:rPr>
          <w:color w:val="000000"/>
          <w:szCs w:val="28"/>
          <w:lang w:eastAsia="ar-SA"/>
        </w:rPr>
        <w:t xml:space="preserve"> tiếp nhận và trả kết quả theo cơ chế</w:t>
      </w:r>
      <w:r w:rsidR="00E24E49" w:rsidRPr="008E5BAB">
        <w:rPr>
          <w:color w:val="000000"/>
          <w:szCs w:val="28"/>
          <w:lang w:eastAsia="ar-SA"/>
        </w:rPr>
        <w:t xml:space="preserve"> một cửa, một cửa liên thông ở </w:t>
      </w:r>
      <w:r w:rsidR="00E24E49">
        <w:rPr>
          <w:color w:val="000000"/>
          <w:szCs w:val="28"/>
          <w:lang w:eastAsia="ar-SA"/>
        </w:rPr>
        <w:t>các cơ quan, đơn vị</w:t>
      </w:r>
      <w:r w:rsidR="00E24E49" w:rsidRPr="008E5BAB" w:rsidDel="00E24E49">
        <w:rPr>
          <w:color w:val="000000"/>
          <w:szCs w:val="28"/>
          <w:lang w:eastAsia="ar-SA"/>
        </w:rPr>
        <w:t xml:space="preserve"> </w:t>
      </w:r>
      <w:r w:rsidR="00E24E49">
        <w:rPr>
          <w:color w:val="000000"/>
          <w:szCs w:val="28"/>
          <w:lang w:eastAsia="ar-SA"/>
        </w:rPr>
        <w:t>còn có những hạn chế cần phải tậ</w:t>
      </w:r>
      <w:r w:rsidR="00B46FF7">
        <w:rPr>
          <w:color w:val="000000"/>
          <w:szCs w:val="28"/>
          <w:lang w:eastAsia="ar-SA"/>
        </w:rPr>
        <w:t>p trung</w:t>
      </w:r>
      <w:r w:rsidR="00E24E49">
        <w:rPr>
          <w:color w:val="000000"/>
          <w:szCs w:val="28"/>
          <w:lang w:eastAsia="ar-SA"/>
        </w:rPr>
        <w:t xml:space="preserve"> chỉ đạo, khắc phục.  </w:t>
      </w:r>
      <w:r w:rsidR="00B46FF7">
        <w:rPr>
          <w:color w:val="000000"/>
          <w:szCs w:val="28"/>
          <w:lang w:eastAsia="ar-SA"/>
        </w:rPr>
        <w:t>Ngoài</w:t>
      </w:r>
      <w:r w:rsidR="00E24E49">
        <w:rPr>
          <w:color w:val="000000"/>
          <w:szCs w:val="28"/>
          <w:lang w:eastAsia="ar-SA"/>
        </w:rPr>
        <w:t xml:space="preserve"> nguyên nhândo </w:t>
      </w:r>
      <w:r w:rsidR="00E24E49">
        <w:rPr>
          <w:rFonts w:eastAsia="Times New Roman"/>
          <w:color w:val="000000"/>
          <w:szCs w:val="28"/>
          <w:lang w:eastAsia="vi-VN"/>
        </w:rPr>
        <w:t>Cơ sở vật chất, trang thiết bị còn thiếu, chưa đồng bộ</w:t>
      </w:r>
      <w:r w:rsidR="00E24E49" w:rsidRPr="008E5BAB">
        <w:rPr>
          <w:rFonts w:eastAsia="Times New Roman"/>
          <w:color w:val="000000"/>
          <w:szCs w:val="28"/>
          <w:lang w:eastAsia="vi-VN"/>
        </w:rPr>
        <w:t xml:space="preserve">, </w:t>
      </w:r>
      <w:r w:rsidR="00E24E49">
        <w:rPr>
          <w:rFonts w:eastAsia="Times New Roman"/>
          <w:color w:val="000000"/>
          <w:szCs w:val="28"/>
          <w:lang w:eastAsia="vi-VN"/>
        </w:rPr>
        <w:t xml:space="preserve">thái độ phục vụ </w:t>
      </w:r>
      <w:r w:rsidR="00B46FF7">
        <w:rPr>
          <w:rFonts w:eastAsia="Times New Roman"/>
          <w:color w:val="000000"/>
          <w:szCs w:val="28"/>
          <w:lang w:eastAsia="vi-VN"/>
        </w:rPr>
        <w:t xml:space="preserve">của công chức thì việc </w:t>
      </w:r>
      <w:r w:rsidR="00B46FF7" w:rsidRPr="00593791">
        <w:rPr>
          <w:color w:val="000000"/>
        </w:rPr>
        <w:t xml:space="preserve">tin học hóa </w:t>
      </w:r>
      <w:r w:rsidR="00B46FF7">
        <w:rPr>
          <w:szCs w:val="28"/>
        </w:rPr>
        <w:t xml:space="preserve">các giao dịch giữa tổ chức, cá nhân với cơ quan hành chính nhà nước và giữa các cơ quan hành chính nhà nước theo cơ chế “một cửa, một cửa liên thông” </w:t>
      </w:r>
      <w:r w:rsidR="00B46FF7">
        <w:rPr>
          <w:color w:val="000000"/>
        </w:rPr>
        <w:t>còn hạn chế, yếu tố này có ý nghĩa quan trọng đến tính hiện đại trong hoạt động của bộ phận một cửa, một cửa liên thông. Vì vậy, yêu cầu đặt ra cần có một phần mềm điện tử</w:t>
      </w:r>
      <w:r w:rsidR="009A5D76">
        <w:rPr>
          <w:color w:val="000000"/>
        </w:rPr>
        <w:t xml:space="preserve"> đáp ứng các yêu cầu về kỹ thuật </w:t>
      </w:r>
      <w:r w:rsidR="00B46FF7">
        <w:rPr>
          <w:color w:val="000000"/>
        </w:rPr>
        <w:t>để</w:t>
      </w:r>
      <w:r w:rsidR="009A5D76">
        <w:rPr>
          <w:color w:val="000000"/>
        </w:rPr>
        <w:t xml:space="preserve"> dùng chung tại một cửa của cấp huyện, cấp xã.</w:t>
      </w:r>
    </w:p>
    <w:p w:rsidR="008B13A1" w:rsidRDefault="008B13A1" w:rsidP="0037263E">
      <w:pPr>
        <w:spacing w:after="0" w:line="360" w:lineRule="auto"/>
        <w:jc w:val="both"/>
        <w:rPr>
          <w:color w:val="000000"/>
          <w:szCs w:val="28"/>
          <w:lang w:eastAsia="ar-SA"/>
        </w:rPr>
      </w:pPr>
    </w:p>
    <w:p w:rsidR="00CD3E77" w:rsidRPr="008E5BAB" w:rsidRDefault="00CD3E77" w:rsidP="008E5BAB">
      <w:pPr>
        <w:suppressAutoHyphens/>
        <w:spacing w:after="0" w:line="360" w:lineRule="auto"/>
        <w:ind w:firstLine="720"/>
        <w:jc w:val="both"/>
        <w:rPr>
          <w:b/>
          <w:i/>
          <w:color w:val="000000"/>
          <w:szCs w:val="28"/>
          <w:lang w:eastAsia="ar-SA"/>
        </w:rPr>
      </w:pPr>
      <w:r w:rsidRPr="008E5BAB">
        <w:rPr>
          <w:b/>
          <w:i/>
          <w:color w:val="000000"/>
          <w:szCs w:val="28"/>
          <w:lang w:eastAsia="ar-SA"/>
        </w:rPr>
        <w:t>b. Ý nghĩa lý luận và thực tiễn của sáng kiến:</w:t>
      </w:r>
    </w:p>
    <w:p w:rsidR="00D04038" w:rsidRPr="008E5BAB" w:rsidRDefault="00875390" w:rsidP="008E5BAB">
      <w:pPr>
        <w:suppressAutoHyphens/>
        <w:spacing w:after="0" w:line="360" w:lineRule="auto"/>
        <w:ind w:firstLine="720"/>
        <w:jc w:val="both"/>
        <w:rPr>
          <w:color w:val="000000"/>
          <w:szCs w:val="28"/>
          <w:lang w:eastAsia="ar-SA"/>
        </w:rPr>
      </w:pPr>
      <w:r w:rsidRPr="008E5BAB">
        <w:rPr>
          <w:rFonts w:eastAsia="Times New Roman"/>
          <w:color w:val="000000"/>
          <w:szCs w:val="28"/>
          <w:lang w:eastAsia="vi-VN"/>
        </w:rPr>
        <w:t>T</w:t>
      </w:r>
      <w:r w:rsidRPr="008E5BAB">
        <w:rPr>
          <w:szCs w:val="28"/>
        </w:rPr>
        <w:t>iếp tục thực hiện Chương trình tổng thể cải cách hành chính nhà nước giai đoạn 2011 - 2020 của Chính phủ</w:t>
      </w:r>
      <w:r w:rsidR="00206E01">
        <w:rPr>
          <w:szCs w:val="28"/>
        </w:rPr>
        <w:t xml:space="preserve"> và</w:t>
      </w:r>
      <w:r w:rsidR="009A5D76">
        <w:rPr>
          <w:szCs w:val="28"/>
        </w:rPr>
        <w:t xml:space="preserve"> </w:t>
      </w:r>
      <w:r w:rsidR="00206E01">
        <w:rPr>
          <w:szCs w:val="28"/>
        </w:rPr>
        <w:t xml:space="preserve">Ủy ban nhân dân tỉnh, </w:t>
      </w:r>
      <w:r w:rsidRPr="008E5BAB">
        <w:rPr>
          <w:rFonts w:eastAsia="Times New Roman"/>
          <w:color w:val="000000"/>
          <w:szCs w:val="28"/>
          <w:lang w:eastAsia="vi-VN"/>
        </w:rPr>
        <w:t>Cải cách thủ tục hành chính và thực hiện cơ chế một cửa, một cửa liên thông được Ban Thường vụ Tỉnh ủy xác định là nhiệm vụ trọng tâm</w:t>
      </w:r>
      <w:r w:rsidR="00A457E8">
        <w:rPr>
          <w:rFonts w:eastAsia="Times New Roman"/>
          <w:color w:val="000000"/>
          <w:szCs w:val="28"/>
          <w:lang w:eastAsia="vi-VN"/>
        </w:rPr>
        <w:t>, đột phá</w:t>
      </w:r>
      <w:r w:rsidRPr="008E5BAB">
        <w:rPr>
          <w:rFonts w:eastAsia="Times New Roman"/>
          <w:color w:val="000000"/>
          <w:szCs w:val="28"/>
          <w:lang w:eastAsia="vi-VN"/>
        </w:rPr>
        <w:t xml:space="preserve"> của nhiệm kỳ 2015-2020. </w:t>
      </w:r>
      <w:r w:rsidRPr="008E5BAB">
        <w:rPr>
          <w:szCs w:val="28"/>
        </w:rPr>
        <w:t xml:space="preserve">Phát huy </w:t>
      </w:r>
      <w:r w:rsidRPr="008E5BAB">
        <w:rPr>
          <w:szCs w:val="28"/>
        </w:rPr>
        <w:lastRenderedPageBreak/>
        <w:t xml:space="preserve">những ưu điểm, khắc phục những hạn chế, bất cập trong thực hiện mô hình một cửa, tại các </w:t>
      </w:r>
      <w:r w:rsidR="00EF6167" w:rsidRPr="008E5BAB">
        <w:rPr>
          <w:szCs w:val="28"/>
        </w:rPr>
        <w:t>đơn vị cấp huyện, cấp xã</w:t>
      </w:r>
      <w:r w:rsidRPr="008E5BAB">
        <w:rPr>
          <w:szCs w:val="28"/>
        </w:rPr>
        <w:t xml:space="preserve"> trong thời gian qua.</w:t>
      </w:r>
      <w:r w:rsidR="00172DD4" w:rsidRPr="008E5BAB">
        <w:rPr>
          <w:szCs w:val="28"/>
        </w:rPr>
        <w:t>Tham mưu xây dựng “Phần mềm dùng chung một cửa, một cửa liên thông cấp huyện, cấp xã” với mục tiêu</w:t>
      </w:r>
      <w:r w:rsidRPr="008E5BAB">
        <w:rPr>
          <w:szCs w:val="28"/>
        </w:rPr>
        <w:t xml:space="preserve"> thực hiện thống nhất việc giải quyết thủ tục hành chính bằng</w:t>
      </w:r>
      <w:r w:rsidR="00172DD4" w:rsidRPr="008E5BAB">
        <w:rPr>
          <w:szCs w:val="28"/>
        </w:rPr>
        <w:t xml:space="preserve"> ứng dụng</w:t>
      </w:r>
      <w:r w:rsidRPr="008E5BAB">
        <w:rPr>
          <w:szCs w:val="28"/>
        </w:rPr>
        <w:t xml:space="preserve"> các trang thiết bị điện tử, tin học và phần mềm công nghệ thông tin nhằm minh bạch hóa, công khai hóa toàn bộ thủ tục và quy trình, các bước thực hiện và tiến trình giải quyết hồ sơ để người dân trực tiếp giám sát các cơ quan hành chính nhà nước trong việc tiếp nhận hồ sơ và trả kết quả để phục vụ tốt hơn cho người dân, tổ chức và doanh nghiệ</w:t>
      </w:r>
      <w:r w:rsidR="00425015" w:rsidRPr="008E5BAB">
        <w:rPr>
          <w:szCs w:val="28"/>
        </w:rPr>
        <w:t>p, qua việc sử dụng p</w:t>
      </w:r>
      <w:r w:rsidR="00D04038" w:rsidRPr="008E5BAB">
        <w:rPr>
          <w:color w:val="000000"/>
          <w:szCs w:val="28"/>
          <w:lang w:eastAsia="ar-SA"/>
        </w:rPr>
        <w:t>hần mềm này sẽ tạo điều kiện kết nối bộ phận một cửa với các cơ quan hành chính cùng cấp và giữa các cấp cho nên toàn bộ quá trình từ tiếp nhận, xử lý, lần theo các bước xử lý, trả kết quả, truy xuất thông tin phục vụ nhu cầu quản lý, nhận xét, đánh giá kết quả xử lý của người dân và tổ chức… sẽ được thực hiện trôi chảy, nhanh chóng, tiện lợi, và minh bạch và có sự tương tác giữa người cung cấp dịch vụ và người hưởng thụ dịch vụ đó, từ đó góp phần nâng cao chất lượng cung cấp dịch vụ công.</w:t>
      </w:r>
    </w:p>
    <w:p w:rsidR="00DB2127" w:rsidRPr="008E5BAB" w:rsidRDefault="00DB2127" w:rsidP="008E5BAB">
      <w:pPr>
        <w:suppressAutoHyphens/>
        <w:spacing w:after="0" w:line="360" w:lineRule="auto"/>
        <w:ind w:firstLine="720"/>
        <w:jc w:val="both"/>
        <w:rPr>
          <w:b/>
          <w:color w:val="000000"/>
          <w:szCs w:val="28"/>
          <w:lang w:eastAsia="ar-SA"/>
        </w:rPr>
      </w:pPr>
      <w:r w:rsidRPr="008E5BAB">
        <w:rPr>
          <w:b/>
          <w:color w:val="000000"/>
          <w:szCs w:val="28"/>
          <w:lang w:eastAsia="ar-SA"/>
        </w:rPr>
        <w:t>2. Tình hình nghiên cứu.</w:t>
      </w:r>
    </w:p>
    <w:p w:rsidR="009059E9" w:rsidRPr="008E5BAB" w:rsidRDefault="00975938" w:rsidP="008E5BAB">
      <w:pPr>
        <w:suppressAutoHyphens/>
        <w:spacing w:after="0" w:line="360" w:lineRule="auto"/>
        <w:ind w:firstLine="720"/>
        <w:jc w:val="both"/>
        <w:rPr>
          <w:b/>
          <w:i/>
          <w:color w:val="000000"/>
          <w:szCs w:val="28"/>
          <w:lang w:eastAsia="ar-SA"/>
        </w:rPr>
      </w:pPr>
      <w:r w:rsidRPr="008E5BAB">
        <w:rPr>
          <w:b/>
          <w:i/>
          <w:color w:val="000000"/>
          <w:szCs w:val="28"/>
          <w:lang w:eastAsia="ar-SA"/>
        </w:rPr>
        <w:t>a. Khái quát, thực trạng và yêu cầu giải quyết công việc tại đơn vị:</w:t>
      </w:r>
    </w:p>
    <w:p w:rsidR="00975938" w:rsidRPr="008E5BAB" w:rsidRDefault="00975938" w:rsidP="008E5BAB">
      <w:pPr>
        <w:suppressAutoHyphens/>
        <w:spacing w:after="0" w:line="360" w:lineRule="auto"/>
        <w:ind w:firstLine="720"/>
        <w:jc w:val="both"/>
        <w:rPr>
          <w:color w:val="000000"/>
          <w:szCs w:val="28"/>
          <w:lang w:eastAsia="ar-SA"/>
        </w:rPr>
      </w:pPr>
      <w:r w:rsidRPr="008E5BAB">
        <w:rPr>
          <w:color w:val="000000"/>
          <w:szCs w:val="28"/>
          <w:lang w:eastAsia="ar-SA"/>
        </w:rPr>
        <w:t xml:space="preserve">Hiện nay việc tiếp nhận hồ sơ tại các cơ quan hành chính nhà nước cấp huyện đang sử dụng phương pháp thủ công là tra cứu thủ tục hành chính qua hệ thống niêm yết bằng bản giấy và </w:t>
      </w:r>
      <w:r w:rsidR="006E6ADB" w:rsidRPr="008E5BAB">
        <w:rPr>
          <w:color w:val="000000"/>
          <w:szCs w:val="28"/>
          <w:lang w:eastAsia="ar-SA"/>
        </w:rPr>
        <w:t xml:space="preserve">tiếp nhận kết quả bằng phiếu hẹn, ghi sở theo dõi bằng tay; việc trả </w:t>
      </w:r>
      <w:r w:rsidRPr="008E5BAB">
        <w:rPr>
          <w:color w:val="000000"/>
          <w:szCs w:val="28"/>
          <w:lang w:eastAsia="ar-SA"/>
        </w:rPr>
        <w:t>kết quả giải quyết không kiểm soát</w:t>
      </w:r>
      <w:r w:rsidR="003350E7" w:rsidRPr="008E5BAB">
        <w:rPr>
          <w:color w:val="000000"/>
          <w:szCs w:val="28"/>
          <w:lang w:eastAsia="ar-SA"/>
        </w:rPr>
        <w:t xml:space="preserve"> việc </w:t>
      </w:r>
      <w:r w:rsidRPr="008E5BAB">
        <w:rPr>
          <w:color w:val="000000"/>
          <w:szCs w:val="28"/>
          <w:lang w:eastAsia="ar-SA"/>
        </w:rPr>
        <w:t>xử lý chậm hồ sơ</w:t>
      </w:r>
      <w:r w:rsidR="003350E7" w:rsidRPr="008E5BAB">
        <w:rPr>
          <w:color w:val="000000"/>
          <w:szCs w:val="28"/>
          <w:lang w:eastAsia="ar-SA"/>
        </w:rPr>
        <w:t xml:space="preserve"> ở bộ phận nào</w:t>
      </w:r>
      <w:r w:rsidR="009A5D76">
        <w:rPr>
          <w:color w:val="000000"/>
          <w:szCs w:val="28"/>
          <w:lang w:eastAsia="ar-SA"/>
        </w:rPr>
        <w:t xml:space="preserve"> </w:t>
      </w:r>
      <w:r w:rsidR="006E6ADB" w:rsidRPr="008E5BAB">
        <w:rPr>
          <w:color w:val="000000"/>
          <w:szCs w:val="28"/>
          <w:lang w:eastAsia="ar-SA"/>
        </w:rPr>
        <w:t>sau khi trả kết quả</w:t>
      </w:r>
      <w:r w:rsidR="003350E7" w:rsidRPr="008E5BAB">
        <w:rPr>
          <w:color w:val="000000"/>
          <w:szCs w:val="28"/>
          <w:lang w:eastAsia="ar-SA"/>
        </w:rPr>
        <w:t xml:space="preserve"> cho tổ chức, người dân và doanh nghiệp.</w:t>
      </w:r>
    </w:p>
    <w:p w:rsidR="00975938" w:rsidRPr="008E5BAB" w:rsidRDefault="00975938" w:rsidP="008E5BAB">
      <w:pPr>
        <w:suppressAutoHyphens/>
        <w:spacing w:after="0" w:line="360" w:lineRule="auto"/>
        <w:ind w:firstLine="720"/>
        <w:jc w:val="both"/>
        <w:rPr>
          <w:b/>
          <w:i/>
          <w:color w:val="000000"/>
          <w:szCs w:val="28"/>
          <w:lang w:eastAsia="ar-SA"/>
        </w:rPr>
      </w:pPr>
      <w:r w:rsidRPr="008E5BAB">
        <w:rPr>
          <w:b/>
          <w:i/>
          <w:color w:val="000000"/>
          <w:szCs w:val="28"/>
          <w:lang w:eastAsia="ar-SA"/>
        </w:rPr>
        <w:t>b. Chỉ ra những vấn đề cần giải quyết để đáp ứng công việc:</w:t>
      </w:r>
    </w:p>
    <w:p w:rsidR="00D27334" w:rsidRPr="008E5BAB" w:rsidRDefault="00DB2127" w:rsidP="008E5BAB">
      <w:pPr>
        <w:suppressAutoHyphens/>
        <w:spacing w:after="0" w:line="360" w:lineRule="auto"/>
        <w:ind w:firstLine="720"/>
        <w:jc w:val="both"/>
        <w:rPr>
          <w:rFonts w:cs="Calibri"/>
          <w:color w:val="000000"/>
          <w:szCs w:val="28"/>
          <w:lang w:val="it-IT" w:eastAsia="ar-SA"/>
        </w:rPr>
      </w:pPr>
      <w:r w:rsidRPr="008E5BAB">
        <w:rPr>
          <w:rFonts w:cs="Calibri"/>
          <w:color w:val="000000"/>
          <w:szCs w:val="28"/>
          <w:lang w:val="it-IT" w:eastAsia="ar-SA"/>
        </w:rPr>
        <w:t>Phần mềm Một cửa điện tử dùng chung cấp huyện</w:t>
      </w:r>
      <w:r w:rsidR="00AD4B7A">
        <w:rPr>
          <w:rFonts w:cs="Calibri"/>
          <w:color w:val="000000"/>
          <w:szCs w:val="28"/>
          <w:lang w:val="it-IT" w:eastAsia="ar-SA"/>
        </w:rPr>
        <w:t>, cấp xã</w:t>
      </w:r>
      <w:r w:rsidRPr="008E5BAB">
        <w:rPr>
          <w:rFonts w:cs="Calibri"/>
          <w:color w:val="000000"/>
          <w:szCs w:val="28"/>
          <w:lang w:val="it-IT" w:eastAsia="ar-SA"/>
        </w:rPr>
        <w:t xml:space="preserve"> là hệ thống các ứng dụng gồm phần mềm quản lý hồ sơ, qui trình giải quyết hồ sơ; phần mềm tra cứu thủ tục hành chính thông qua màn hình cảm ứng; tra cứu trực tuyến trên mạng internet thông qua trang thông tin điện tử của huyện; tra cứu thông qua hệ thống tin nhắn di động SMS</w:t>
      </w:r>
      <w:r w:rsidR="00257D96" w:rsidRPr="008E5BAB">
        <w:rPr>
          <w:rFonts w:cs="Calibri"/>
          <w:color w:val="000000"/>
          <w:szCs w:val="28"/>
          <w:lang w:val="it-IT" w:eastAsia="ar-SA"/>
        </w:rPr>
        <w:t>.</w:t>
      </w:r>
    </w:p>
    <w:p w:rsidR="00DB2127" w:rsidRPr="00DE52C8" w:rsidRDefault="0006663A" w:rsidP="008E5BAB">
      <w:pPr>
        <w:suppressAutoHyphens/>
        <w:spacing w:after="0" w:line="360" w:lineRule="auto"/>
        <w:ind w:firstLine="720"/>
        <w:jc w:val="both"/>
        <w:rPr>
          <w:rFonts w:cs="Calibri"/>
          <w:b/>
          <w:color w:val="000000"/>
          <w:szCs w:val="28"/>
          <w:lang w:val="it-IT" w:eastAsia="ar-SA"/>
        </w:rPr>
      </w:pPr>
      <w:r w:rsidRPr="00DE52C8">
        <w:rPr>
          <w:rFonts w:cs="Calibri"/>
          <w:b/>
          <w:color w:val="000000"/>
          <w:szCs w:val="28"/>
          <w:lang w:val="it-IT" w:eastAsia="ar-SA"/>
        </w:rPr>
        <w:lastRenderedPageBreak/>
        <w:t>3. Mục đích và nhiệm vụ của sáng kiến</w:t>
      </w:r>
    </w:p>
    <w:p w:rsidR="00975B7A" w:rsidRPr="00DE52C8" w:rsidRDefault="00975B7A" w:rsidP="008E5BAB">
      <w:pPr>
        <w:suppressAutoHyphens/>
        <w:spacing w:after="0" w:line="360" w:lineRule="auto"/>
        <w:ind w:firstLine="720"/>
        <w:jc w:val="both"/>
        <w:rPr>
          <w:rFonts w:cs="Calibri"/>
          <w:b/>
          <w:i/>
          <w:color w:val="000000"/>
          <w:szCs w:val="28"/>
          <w:lang w:val="it-IT" w:eastAsia="ar-SA"/>
        </w:rPr>
      </w:pPr>
      <w:r w:rsidRPr="00DE52C8">
        <w:rPr>
          <w:rFonts w:cs="Calibri"/>
          <w:b/>
          <w:i/>
          <w:color w:val="000000"/>
          <w:szCs w:val="28"/>
          <w:lang w:val="it-IT" w:eastAsia="ar-SA"/>
        </w:rPr>
        <w:t>a. Mục đích:</w:t>
      </w:r>
    </w:p>
    <w:p w:rsidR="00583B5A" w:rsidRDefault="00583B5A" w:rsidP="00583B5A">
      <w:pPr>
        <w:pStyle w:val="BodyTextIndent"/>
        <w:spacing w:after="0"/>
        <w:ind w:left="0" w:firstLine="709"/>
        <w:jc w:val="both"/>
        <w:rPr>
          <w:color w:val="000000"/>
        </w:rPr>
      </w:pPr>
      <w:r>
        <w:rPr>
          <w:color w:val="000000"/>
        </w:rPr>
        <w:t xml:space="preserve">- Hệ thống một cửa điện tử nhằm tăng cường ứng dụng công nghệ thông tin trong công tác cải cách hành chính thực hiện theo cơ chế một cửa, một cửa liên thông theo quy định tại Quyết định </w:t>
      </w:r>
      <w:r w:rsidRPr="00593791">
        <w:rPr>
          <w:color w:val="000000"/>
        </w:rPr>
        <w:t>09</w:t>
      </w:r>
      <w:r w:rsidRPr="00593791">
        <w:rPr>
          <w:color w:val="000000"/>
          <w:lang w:val="nl-NL"/>
        </w:rPr>
        <w:t>/2015/QĐ-TTg</w:t>
      </w:r>
      <w:r>
        <w:rPr>
          <w:color w:val="000000"/>
        </w:rPr>
        <w:t xml:space="preserve"> và các quy định hiện hành của Ủy ban nhân dân tỉnh. </w:t>
      </w:r>
    </w:p>
    <w:p w:rsidR="00583B5A" w:rsidRDefault="00583B5A" w:rsidP="00583B5A">
      <w:pPr>
        <w:pStyle w:val="BodyTextIndent"/>
        <w:spacing w:after="0"/>
        <w:ind w:left="0" w:firstLine="709"/>
        <w:jc w:val="both"/>
        <w:rPr>
          <w:color w:val="000000"/>
        </w:rPr>
      </w:pPr>
      <w:r>
        <w:rPr>
          <w:color w:val="000000"/>
        </w:rPr>
        <w:t xml:space="preserve">- Nâng cao năng lực, chất lượng hoạt động của cán bộ, công chức, viên chức phụ trách giải quyết thủ tục hành chính trong thực hiện các nghiệp vụ hành chính công. </w:t>
      </w:r>
    </w:p>
    <w:p w:rsidR="00583B5A" w:rsidRDefault="00583B5A" w:rsidP="00583B5A">
      <w:pPr>
        <w:pStyle w:val="BodyTextIndent"/>
        <w:spacing w:after="0"/>
        <w:ind w:left="0" w:firstLine="709"/>
        <w:jc w:val="both"/>
        <w:rPr>
          <w:color w:val="000000"/>
        </w:rPr>
      </w:pPr>
      <w:r>
        <w:rPr>
          <w:color w:val="000000"/>
        </w:rPr>
        <w:t>- Nâng cao chất lượng điều hành quản lý, giúp lãnh đạo cơ quan, đơn vị theo dõi quá trình giải quyết các công việc liên quan quan đến lĩnh vực quản lý, từng bước xây dựng hệ thống thông tin trong công tác quản lý hành chính nhà nước, tăng cường năng lực phục vụ. Đồng thời xây dựng cơ sở dữ liệu thông tin hồ sơ thủ tục hành chính chung cho toàn tỉnh hướng tới công khai, minh bạch, đơn giản, rõ ràng và đúng pháp luật.</w:t>
      </w:r>
    </w:p>
    <w:p w:rsidR="00583B5A" w:rsidRDefault="00583B5A" w:rsidP="008E5BAB">
      <w:pPr>
        <w:spacing w:after="0" w:line="360" w:lineRule="auto"/>
        <w:ind w:firstLine="720"/>
        <w:jc w:val="both"/>
        <w:rPr>
          <w:szCs w:val="28"/>
        </w:rPr>
      </w:pPr>
    </w:p>
    <w:p w:rsidR="00975B7A" w:rsidRDefault="00975B7A" w:rsidP="008E5BAB">
      <w:pPr>
        <w:spacing w:after="0" w:line="360" w:lineRule="auto"/>
        <w:ind w:firstLine="720"/>
        <w:jc w:val="both"/>
        <w:rPr>
          <w:szCs w:val="28"/>
        </w:rPr>
      </w:pPr>
      <w:r w:rsidRPr="008E5BAB">
        <w:rPr>
          <w:szCs w:val="28"/>
        </w:rPr>
        <w:t>- Hướng tới xây dựng một nền hành chính chuyên nghiệp, văn minh, hiện đại; Ứng dụng có hiệu quả công nghệ thông tin trong quá trình tiếp nhận và xử lý hồ sơ, thủ tục hành chính và thực hiện lộ trình cung ứng dịch vụ hành chính công trên môi trường mạng</w:t>
      </w:r>
      <w:r w:rsidR="00A90A13">
        <w:rPr>
          <w:szCs w:val="28"/>
        </w:rPr>
        <w:t>.</w:t>
      </w:r>
    </w:p>
    <w:p w:rsidR="00AD16BA" w:rsidRDefault="00AD16BA" w:rsidP="008E5BAB">
      <w:pPr>
        <w:spacing w:after="0" w:line="360" w:lineRule="auto"/>
        <w:ind w:firstLine="720"/>
        <w:jc w:val="both"/>
        <w:rPr>
          <w:szCs w:val="28"/>
        </w:rPr>
      </w:pPr>
      <w:r w:rsidRPr="00DA457F">
        <w:rPr>
          <w:rStyle w:val="Strong"/>
          <w:b w:val="0"/>
        </w:rPr>
        <w:t>Hệ thống phần mềm một cửa điện tử</w:t>
      </w:r>
      <w:r w:rsidRPr="00DA457F">
        <w:rPr>
          <w:b/>
        </w:rPr>
        <w:t xml:space="preserve">, </w:t>
      </w:r>
      <w:r w:rsidRPr="00DA457F">
        <w:rPr>
          <w:rStyle w:val="Strong"/>
          <w:b w:val="0"/>
        </w:rPr>
        <w:t>một cửa điện tử liên thông</w:t>
      </w:r>
      <w:r w:rsidRPr="00DA457F">
        <w:t xml:space="preserve"> giúp người dân thực hiện việc nộp hồ sơ bằng hai hình thức: nộp hồ sơ trực tiếp tại bộ phận một cửa của đơn vị hoặc vào thẳng hệ thống một cửa điện tử của </w:t>
      </w:r>
      <w:r>
        <w:t xml:space="preserve">cơ quan, </w:t>
      </w:r>
      <w:r w:rsidRPr="00DA457F">
        <w:t>đơn vị để gửi hồ sơ trực tuyến</w:t>
      </w:r>
    </w:p>
    <w:p w:rsidR="00A90A13" w:rsidRPr="00A90A13" w:rsidRDefault="00A90A13" w:rsidP="008E5BAB">
      <w:pPr>
        <w:spacing w:after="0" w:line="360" w:lineRule="auto"/>
        <w:ind w:firstLine="720"/>
        <w:jc w:val="both"/>
        <w:rPr>
          <w:b/>
          <w:i/>
          <w:szCs w:val="28"/>
        </w:rPr>
      </w:pPr>
      <w:r w:rsidRPr="00A90A13">
        <w:rPr>
          <w:b/>
          <w:i/>
          <w:szCs w:val="28"/>
        </w:rPr>
        <w:t>b. Việc triển khai áp dụng của sáng kiến</w:t>
      </w:r>
      <w:r w:rsidR="00A76CFE">
        <w:rPr>
          <w:b/>
          <w:i/>
          <w:szCs w:val="28"/>
        </w:rPr>
        <w:t xml:space="preserve"> được thực hiện như sau:</w:t>
      </w:r>
    </w:p>
    <w:p w:rsidR="0082518D" w:rsidRDefault="0082518D" w:rsidP="0082518D">
      <w:pPr>
        <w:spacing w:line="360" w:lineRule="auto"/>
        <w:ind w:firstLine="720"/>
        <w:rPr>
          <w:b/>
          <w:szCs w:val="28"/>
        </w:rPr>
      </w:pPr>
      <w:r w:rsidRPr="00256AD0">
        <w:rPr>
          <w:color w:val="000000"/>
          <w:szCs w:val="24"/>
          <w:u w:val="single"/>
        </w:rPr>
        <w:t>Bước 1:</w:t>
      </w:r>
      <w:r w:rsidRPr="00F14CF4">
        <w:rPr>
          <w:color w:val="000000"/>
          <w:szCs w:val="24"/>
        </w:rPr>
        <w:t xml:space="preserve"> Các tổ chức, công dân đến Bộ phận tiếp nhận và trả kết quả.</w:t>
      </w:r>
    </w:p>
    <w:p w:rsidR="0082518D" w:rsidRDefault="0082518D" w:rsidP="0082518D">
      <w:pPr>
        <w:spacing w:line="360" w:lineRule="auto"/>
        <w:ind w:firstLine="720"/>
        <w:rPr>
          <w:b/>
          <w:szCs w:val="28"/>
        </w:rPr>
      </w:pPr>
      <w:r w:rsidRPr="00D34B11">
        <w:rPr>
          <w:color w:val="000000"/>
          <w:szCs w:val="24"/>
        </w:rPr>
        <w:t>+ Xem thông tin hướng dẫn làm hồ sơ thủ tục hành chính thông qua màn hình cảm ứng.</w:t>
      </w:r>
    </w:p>
    <w:p w:rsidR="0082518D" w:rsidRDefault="0082518D" w:rsidP="00DE52C8">
      <w:pPr>
        <w:spacing w:line="360" w:lineRule="auto"/>
        <w:ind w:firstLine="720"/>
        <w:jc w:val="both"/>
        <w:rPr>
          <w:b/>
          <w:szCs w:val="28"/>
        </w:rPr>
      </w:pPr>
      <w:r w:rsidRPr="00D34B11">
        <w:rPr>
          <w:color w:val="000000"/>
          <w:szCs w:val="24"/>
        </w:rPr>
        <w:t xml:space="preserve">+ Lấy phiếu thứ tự giải quyết thủ tục hành chính tại hệ thống xếp hàng tự động, chọn lĩnh vực tương ứng với hồ sơ thủ tục hành chính của mình. Hệ thống xếp hàng tự động được đặt lịch để hoạt động theo khung giờ của Bộ phận tiếp nhận và trả kết quả. Lịch hoạt động này có thể được điều chỉnh theo nhu cầu của người </w:t>
      </w:r>
      <w:r w:rsidRPr="00D34B11">
        <w:rPr>
          <w:color w:val="000000"/>
          <w:szCs w:val="24"/>
        </w:rPr>
        <w:lastRenderedPageBreak/>
        <w:t>quản trị hệ thống. Mỗi phiếu xếp hàng tự động được sinh ra theo nguyên tắc ngày-tháng-năm-giờ đến giao dịch- số tự tăng trong ngày đến giao dịch. Quy tắc này nhằm đảm bảo tính duy nhất của mỗi phiếu. Mỗi quầy giao dịch tại Bộ phận tiếp nhận và trả kết quả phải được cài đặt phần mềm để kết nối được với hệ thống xếp hàng tự động để đảm bảo không có các quầy phía bên ngoài can thiệp được vào hệ thống này.</w:t>
      </w:r>
    </w:p>
    <w:p w:rsidR="0082518D" w:rsidRDefault="0082518D" w:rsidP="00DE52C8">
      <w:pPr>
        <w:spacing w:line="360" w:lineRule="auto"/>
        <w:ind w:firstLine="720"/>
        <w:jc w:val="both"/>
        <w:rPr>
          <w:b/>
          <w:szCs w:val="28"/>
        </w:rPr>
      </w:pPr>
      <w:r w:rsidRPr="00D34B11">
        <w:rPr>
          <w:color w:val="000000"/>
          <w:szCs w:val="24"/>
        </w:rPr>
        <w:t>+ Ngồi vào ghế chờ đến lượt giao dịch.</w:t>
      </w:r>
    </w:p>
    <w:p w:rsidR="0082518D" w:rsidRDefault="0082518D" w:rsidP="00DE52C8">
      <w:pPr>
        <w:spacing w:line="360" w:lineRule="auto"/>
        <w:ind w:firstLine="720"/>
        <w:jc w:val="both"/>
        <w:rPr>
          <w:b/>
          <w:szCs w:val="28"/>
        </w:rPr>
      </w:pPr>
      <w:r w:rsidRPr="00D34B11">
        <w:rPr>
          <w:color w:val="000000"/>
          <w:szCs w:val="24"/>
        </w:rPr>
        <w:t>+ Tổ chức, công dân đến nộp hồ sơ tại quầy giao dịch tương ứng với lĩnh vực đã chọn, thông qua hệ thống hướng dẫn tại Bộ phận tiếp nhận và trả kết quả.</w:t>
      </w:r>
    </w:p>
    <w:p w:rsidR="0082518D" w:rsidRPr="00F14CF4" w:rsidRDefault="0082518D" w:rsidP="00DE52C8">
      <w:pPr>
        <w:spacing w:line="360" w:lineRule="auto"/>
        <w:ind w:firstLine="720"/>
        <w:jc w:val="both"/>
        <w:rPr>
          <w:b/>
          <w:szCs w:val="28"/>
        </w:rPr>
      </w:pPr>
      <w:r w:rsidRPr="00D34B11">
        <w:rPr>
          <w:color w:val="000000"/>
          <w:szCs w:val="24"/>
        </w:rPr>
        <w:t>+ Sau khi nộp hờ sơ, nhận lại giấy biên nhận, ra về và đến nhận kết quả theo thời gian ghi trên giấy hẹn trả kết quả.</w:t>
      </w:r>
    </w:p>
    <w:p w:rsidR="0082518D" w:rsidRDefault="0082518D" w:rsidP="00DE52C8">
      <w:pPr>
        <w:spacing w:after="0" w:line="360" w:lineRule="auto"/>
        <w:ind w:firstLine="720"/>
        <w:jc w:val="both"/>
        <w:rPr>
          <w:color w:val="000000"/>
          <w:szCs w:val="24"/>
          <w:u w:val="single"/>
        </w:rPr>
      </w:pPr>
      <w:r w:rsidRPr="00D34B11">
        <w:rPr>
          <w:color w:val="000000"/>
          <w:szCs w:val="24"/>
          <w:u w:val="single"/>
        </w:rPr>
        <w:t>Bước 2: Tiếp nhận hồ sơ.</w:t>
      </w:r>
    </w:p>
    <w:p w:rsidR="0082518D" w:rsidRDefault="0082518D" w:rsidP="00DE52C8">
      <w:pPr>
        <w:spacing w:after="0" w:line="360" w:lineRule="auto"/>
        <w:ind w:firstLine="720"/>
        <w:jc w:val="both"/>
        <w:rPr>
          <w:color w:val="000000"/>
          <w:szCs w:val="24"/>
          <w:u w:val="single"/>
        </w:rPr>
      </w:pPr>
      <w:r w:rsidRPr="00D34B11">
        <w:rPr>
          <w:color w:val="000000"/>
          <w:szCs w:val="24"/>
        </w:rPr>
        <w:t>+ Cán bộ, công chức tiếp nhận hồ sơ của tổ chức, công dân (kiểm tra, hướng dẫn một lần, đầy đủ trong trường hợp thiếu giấy tờ).</w:t>
      </w:r>
    </w:p>
    <w:p w:rsidR="0082518D" w:rsidRPr="00F14CF4" w:rsidRDefault="0082518D" w:rsidP="00DE52C8">
      <w:pPr>
        <w:spacing w:after="0" w:line="360" w:lineRule="auto"/>
        <w:ind w:firstLine="720"/>
        <w:jc w:val="both"/>
        <w:rPr>
          <w:color w:val="000000"/>
          <w:szCs w:val="24"/>
          <w:u w:val="single"/>
        </w:rPr>
      </w:pPr>
      <w:r w:rsidRPr="00D34B11">
        <w:rPr>
          <w:color w:val="000000"/>
          <w:szCs w:val="24"/>
        </w:rPr>
        <w:t>+ In phiếu biên nhận hồ sơ và chuyển cho tổ chức, công dân (thông qua phần mềm giải quyết hồ sơ thủ tục hành chính vận hành tại UBND Huyện).</w:t>
      </w:r>
    </w:p>
    <w:p w:rsidR="0082518D" w:rsidRPr="00D34B11" w:rsidRDefault="0082518D" w:rsidP="00DE52C8">
      <w:pPr>
        <w:spacing w:after="0" w:line="360" w:lineRule="auto"/>
        <w:ind w:firstLine="720"/>
        <w:jc w:val="both"/>
        <w:rPr>
          <w:color w:val="000000"/>
          <w:szCs w:val="24"/>
        </w:rPr>
      </w:pPr>
      <w:r w:rsidRPr="00D34B11">
        <w:rPr>
          <w:color w:val="000000"/>
          <w:szCs w:val="24"/>
        </w:rPr>
        <w:t>+ Bàn giao hồ sơ cho phòng chuyên môn.</w:t>
      </w:r>
    </w:p>
    <w:p w:rsidR="0082518D" w:rsidRDefault="0082518D" w:rsidP="00DE52C8">
      <w:pPr>
        <w:spacing w:after="0" w:line="360" w:lineRule="auto"/>
        <w:ind w:firstLine="720"/>
        <w:jc w:val="both"/>
        <w:rPr>
          <w:color w:val="000000"/>
          <w:szCs w:val="24"/>
          <w:u w:val="single"/>
        </w:rPr>
      </w:pPr>
      <w:r w:rsidRPr="00D34B11">
        <w:rPr>
          <w:color w:val="000000"/>
          <w:szCs w:val="24"/>
          <w:u w:val="single"/>
        </w:rPr>
        <w:t>Bước 3: Thụ lý hồ sơ:</w:t>
      </w:r>
    </w:p>
    <w:p w:rsidR="0082518D" w:rsidRPr="00F14CF4" w:rsidRDefault="0082518D" w:rsidP="00DE52C8">
      <w:pPr>
        <w:spacing w:after="0" w:line="360" w:lineRule="auto"/>
        <w:ind w:firstLine="720"/>
        <w:jc w:val="both"/>
        <w:rPr>
          <w:color w:val="000000"/>
          <w:szCs w:val="24"/>
          <w:u w:val="single"/>
        </w:rPr>
      </w:pPr>
      <w:r w:rsidRPr="00D34B11">
        <w:rPr>
          <w:color w:val="000000"/>
          <w:szCs w:val="24"/>
        </w:rPr>
        <w:t>+ Lãnh đạo phòng chuyên môn phân công các chuyên viên của phòng thụ lý hồ sơ theo các lĩnh vực được giao.</w:t>
      </w:r>
    </w:p>
    <w:p w:rsidR="0082518D" w:rsidRPr="00D34B11" w:rsidRDefault="0082518D" w:rsidP="00DE52C8">
      <w:pPr>
        <w:spacing w:after="0" w:line="360" w:lineRule="auto"/>
        <w:ind w:firstLine="720"/>
        <w:jc w:val="both"/>
        <w:rPr>
          <w:color w:val="000000"/>
          <w:szCs w:val="24"/>
        </w:rPr>
      </w:pPr>
      <w:r w:rsidRPr="00D34B11">
        <w:rPr>
          <w:color w:val="000000"/>
          <w:szCs w:val="24"/>
        </w:rPr>
        <w:t>+ Chuyên viên thực hiện thụ lý hồ sơ và cập nhật tiến độ giải quyết.</w:t>
      </w:r>
    </w:p>
    <w:p w:rsidR="0082518D" w:rsidRPr="00D34B11" w:rsidRDefault="0082518D" w:rsidP="00DE52C8">
      <w:pPr>
        <w:spacing w:after="0" w:line="360" w:lineRule="auto"/>
        <w:ind w:firstLine="720"/>
        <w:jc w:val="both"/>
        <w:rPr>
          <w:color w:val="000000"/>
          <w:szCs w:val="24"/>
        </w:rPr>
      </w:pPr>
      <w:r w:rsidRPr="00D34B11">
        <w:rPr>
          <w:color w:val="000000"/>
          <w:szCs w:val="24"/>
        </w:rPr>
        <w:t>+ Chuyên viên thụ lý cập nhật: tài liệu, ý kiến, thông tin tham vấn v.v.</w:t>
      </w:r>
    </w:p>
    <w:p w:rsidR="0082518D" w:rsidRPr="00D34B11" w:rsidRDefault="0082518D" w:rsidP="00DE52C8">
      <w:pPr>
        <w:spacing w:after="0" w:line="360" w:lineRule="auto"/>
        <w:ind w:firstLine="720"/>
        <w:jc w:val="both"/>
        <w:rPr>
          <w:color w:val="000000"/>
          <w:szCs w:val="24"/>
        </w:rPr>
      </w:pPr>
      <w:r w:rsidRPr="00D34B11">
        <w:rPr>
          <w:color w:val="000000"/>
          <w:szCs w:val="24"/>
        </w:rPr>
        <w:t>+ Chuyên viên thụ lý cập nhật văn bản trả kết quả.</w:t>
      </w:r>
    </w:p>
    <w:p w:rsidR="0082518D" w:rsidRPr="00D34B11" w:rsidRDefault="0082518D" w:rsidP="00DE52C8">
      <w:pPr>
        <w:spacing w:after="0" w:line="360" w:lineRule="auto"/>
        <w:ind w:firstLine="720"/>
        <w:jc w:val="both"/>
        <w:rPr>
          <w:color w:val="000000"/>
          <w:szCs w:val="24"/>
        </w:rPr>
      </w:pPr>
      <w:r w:rsidRPr="00D34B11">
        <w:rPr>
          <w:color w:val="000000"/>
          <w:szCs w:val="24"/>
        </w:rPr>
        <w:t>+ Chuyên viên thụ lý trình lãnh đạo ký văn bản trả kết quả.</w:t>
      </w:r>
    </w:p>
    <w:p w:rsidR="0082518D" w:rsidRPr="00D34B11" w:rsidRDefault="0082518D" w:rsidP="00DE52C8">
      <w:pPr>
        <w:spacing w:after="0" w:line="360" w:lineRule="auto"/>
        <w:ind w:firstLine="720"/>
        <w:jc w:val="both"/>
        <w:rPr>
          <w:color w:val="000000"/>
          <w:szCs w:val="24"/>
          <w:u w:val="single"/>
        </w:rPr>
      </w:pPr>
      <w:r w:rsidRPr="00D34B11">
        <w:rPr>
          <w:color w:val="000000"/>
          <w:szCs w:val="24"/>
          <w:u w:val="single"/>
        </w:rPr>
        <w:t>Bước 4: Xác minh hồ sơ tại phường, xã:</w:t>
      </w:r>
    </w:p>
    <w:p w:rsidR="0082518D" w:rsidRPr="00D34B11" w:rsidRDefault="0082518D" w:rsidP="00DE52C8">
      <w:pPr>
        <w:spacing w:after="0" w:line="360" w:lineRule="auto"/>
        <w:ind w:firstLine="720"/>
        <w:jc w:val="both"/>
        <w:rPr>
          <w:color w:val="000000"/>
          <w:szCs w:val="24"/>
        </w:rPr>
      </w:pPr>
      <w:r w:rsidRPr="00D34B11">
        <w:rPr>
          <w:color w:val="000000"/>
          <w:szCs w:val="24"/>
        </w:rPr>
        <w:t>+ Lãnh đạo xã, phường tiếp nhận hồ sơ từ cấp quận, huyện, thị xã</w:t>
      </w:r>
    </w:p>
    <w:p w:rsidR="0082518D" w:rsidRPr="00D34B11" w:rsidRDefault="0082518D" w:rsidP="00DE52C8">
      <w:pPr>
        <w:spacing w:after="0" w:line="360" w:lineRule="auto"/>
        <w:ind w:firstLine="720"/>
        <w:jc w:val="both"/>
        <w:rPr>
          <w:color w:val="000000"/>
          <w:szCs w:val="24"/>
        </w:rPr>
      </w:pPr>
      <w:r w:rsidRPr="00D34B11">
        <w:rPr>
          <w:color w:val="000000"/>
          <w:szCs w:val="24"/>
        </w:rPr>
        <w:t>+ Chuyển cán bộ được phân công thụ lý</w:t>
      </w:r>
    </w:p>
    <w:p w:rsidR="0082518D" w:rsidRPr="00D34B11" w:rsidRDefault="0082518D" w:rsidP="00DE52C8">
      <w:pPr>
        <w:spacing w:after="0" w:line="360" w:lineRule="auto"/>
        <w:ind w:firstLine="720"/>
        <w:jc w:val="both"/>
        <w:rPr>
          <w:color w:val="000000"/>
          <w:szCs w:val="24"/>
        </w:rPr>
      </w:pPr>
      <w:r w:rsidRPr="00D34B11">
        <w:rPr>
          <w:color w:val="000000"/>
          <w:szCs w:val="24"/>
        </w:rPr>
        <w:lastRenderedPageBreak/>
        <w:t>+ Cán bộ thụ lý xử lý và gửi phản hồi</w:t>
      </w:r>
    </w:p>
    <w:p w:rsidR="0082518D" w:rsidRPr="00D34B11" w:rsidRDefault="0082518D" w:rsidP="00DE52C8">
      <w:pPr>
        <w:spacing w:after="0" w:line="360" w:lineRule="auto"/>
        <w:ind w:firstLine="720"/>
        <w:jc w:val="both"/>
        <w:rPr>
          <w:color w:val="000000"/>
          <w:szCs w:val="24"/>
        </w:rPr>
      </w:pPr>
      <w:r w:rsidRPr="00D34B11">
        <w:rPr>
          <w:color w:val="000000"/>
          <w:szCs w:val="24"/>
        </w:rPr>
        <w:t>+ Chuyển thông ti</w:t>
      </w:r>
      <w:r>
        <w:rPr>
          <w:color w:val="000000"/>
          <w:szCs w:val="24"/>
        </w:rPr>
        <w:t>n</w:t>
      </w:r>
      <w:r w:rsidRPr="00D34B11">
        <w:rPr>
          <w:color w:val="000000"/>
          <w:szCs w:val="24"/>
        </w:rPr>
        <w:t xml:space="preserve"> xác minh lên cấp thành phố, huyện, thị xã</w:t>
      </w:r>
      <w:r>
        <w:rPr>
          <w:color w:val="000000"/>
          <w:szCs w:val="24"/>
        </w:rPr>
        <w:t>.</w:t>
      </w:r>
    </w:p>
    <w:p w:rsidR="0082518D" w:rsidRPr="00D34B11" w:rsidRDefault="0082518D" w:rsidP="00DE52C8">
      <w:pPr>
        <w:spacing w:after="0" w:line="360" w:lineRule="auto"/>
        <w:ind w:firstLine="720"/>
        <w:jc w:val="both"/>
        <w:rPr>
          <w:color w:val="000000"/>
          <w:szCs w:val="24"/>
          <w:u w:val="single"/>
        </w:rPr>
      </w:pPr>
      <w:r w:rsidRPr="00D34B11">
        <w:rPr>
          <w:color w:val="000000"/>
          <w:szCs w:val="24"/>
          <w:u w:val="single"/>
        </w:rPr>
        <w:t>Bước 5: Phê duyệt hồ sơ.</w:t>
      </w:r>
    </w:p>
    <w:p w:rsidR="0082518D" w:rsidRDefault="0082518D" w:rsidP="00DE52C8">
      <w:pPr>
        <w:spacing w:after="0" w:line="360" w:lineRule="auto"/>
        <w:ind w:firstLine="720"/>
        <w:jc w:val="both"/>
        <w:rPr>
          <w:color w:val="000000"/>
          <w:szCs w:val="24"/>
        </w:rPr>
      </w:pPr>
      <w:r w:rsidRPr="00D34B11">
        <w:rPr>
          <w:color w:val="000000"/>
          <w:szCs w:val="24"/>
        </w:rPr>
        <w:t>+ Lãnh đạo duyệt ký văn bản trả kết quả.</w:t>
      </w:r>
    </w:p>
    <w:p w:rsidR="0082518D" w:rsidRPr="00D34B11" w:rsidRDefault="0082518D" w:rsidP="00DE52C8">
      <w:pPr>
        <w:spacing w:after="0" w:line="360" w:lineRule="auto"/>
        <w:ind w:firstLine="720"/>
        <w:jc w:val="both"/>
        <w:rPr>
          <w:color w:val="000000"/>
          <w:szCs w:val="24"/>
        </w:rPr>
      </w:pPr>
      <w:r w:rsidRPr="00D34B11">
        <w:rPr>
          <w:color w:val="000000"/>
          <w:szCs w:val="24"/>
        </w:rPr>
        <w:t>+ Chuyển kết quả cho bộ phận tiếp nhận và trả kết quả đóng dấu và trả cho tổ chức, công dân.</w:t>
      </w:r>
    </w:p>
    <w:p w:rsidR="0082518D" w:rsidRPr="00D34B11" w:rsidRDefault="0082518D" w:rsidP="00DE52C8">
      <w:pPr>
        <w:spacing w:after="0" w:line="360" w:lineRule="auto"/>
        <w:ind w:firstLine="720"/>
        <w:jc w:val="both"/>
        <w:rPr>
          <w:color w:val="000000"/>
          <w:szCs w:val="24"/>
          <w:u w:val="single"/>
        </w:rPr>
      </w:pPr>
      <w:r w:rsidRPr="00D34B11">
        <w:rPr>
          <w:color w:val="000000"/>
          <w:szCs w:val="24"/>
          <w:u w:val="single"/>
        </w:rPr>
        <w:t>Bước 6: Trả kết quả.</w:t>
      </w:r>
    </w:p>
    <w:p w:rsidR="0082518D" w:rsidRPr="00D34B11" w:rsidRDefault="0082518D" w:rsidP="00DE52C8">
      <w:pPr>
        <w:spacing w:after="0" w:line="360" w:lineRule="auto"/>
        <w:ind w:firstLine="720"/>
        <w:jc w:val="both"/>
        <w:rPr>
          <w:color w:val="000000"/>
          <w:szCs w:val="24"/>
        </w:rPr>
      </w:pPr>
      <w:r w:rsidRPr="00D34B11">
        <w:rPr>
          <w:color w:val="000000"/>
          <w:szCs w:val="24"/>
        </w:rPr>
        <w:t>+ Bộ phận tiếp nhận và trả kết quả thu phí, lệ phí (nếu có).</w:t>
      </w:r>
    </w:p>
    <w:p w:rsidR="0082518D" w:rsidRPr="00D34B11" w:rsidRDefault="0082518D" w:rsidP="00DE52C8">
      <w:pPr>
        <w:spacing w:after="0" w:line="360" w:lineRule="auto"/>
        <w:ind w:firstLine="720"/>
        <w:jc w:val="both"/>
        <w:rPr>
          <w:color w:val="000000"/>
          <w:szCs w:val="24"/>
        </w:rPr>
      </w:pPr>
      <w:r w:rsidRPr="00D34B11">
        <w:rPr>
          <w:color w:val="000000"/>
          <w:szCs w:val="24"/>
        </w:rPr>
        <w:t>+ Bộ phận tiếp nhận và trả kết quả trả kết quả cho tổ chức, công dân.</w:t>
      </w:r>
    </w:p>
    <w:p w:rsidR="00463D56" w:rsidRPr="008E5BAB" w:rsidRDefault="00F81AE2" w:rsidP="008E5BAB">
      <w:pPr>
        <w:spacing w:after="0" w:line="360" w:lineRule="auto"/>
        <w:ind w:firstLine="720"/>
        <w:rPr>
          <w:b/>
          <w:szCs w:val="28"/>
        </w:rPr>
      </w:pPr>
      <w:r w:rsidRPr="008E5BAB">
        <w:rPr>
          <w:b/>
          <w:szCs w:val="28"/>
        </w:rPr>
        <w:t>4. Đối tượng và phạm vi áp dụng</w:t>
      </w:r>
    </w:p>
    <w:p w:rsidR="00393929" w:rsidRDefault="00393929" w:rsidP="008E5BAB">
      <w:pPr>
        <w:spacing w:after="0" w:line="360" w:lineRule="auto"/>
        <w:ind w:firstLine="720"/>
        <w:rPr>
          <w:b/>
          <w:szCs w:val="28"/>
        </w:rPr>
      </w:pPr>
      <w:r w:rsidRPr="008E5BAB">
        <w:rPr>
          <w:b/>
          <w:szCs w:val="28"/>
        </w:rPr>
        <w:t xml:space="preserve">a. Đối tượng áp dụng </w:t>
      </w:r>
    </w:p>
    <w:p w:rsidR="0048125D" w:rsidRDefault="0048125D" w:rsidP="0048125D">
      <w:pPr>
        <w:spacing w:after="0" w:line="360" w:lineRule="auto"/>
        <w:ind w:firstLine="720"/>
        <w:jc w:val="both"/>
        <w:rPr>
          <w:color w:val="000000"/>
          <w:szCs w:val="24"/>
        </w:rPr>
      </w:pPr>
      <w:r w:rsidRPr="00D34B11">
        <w:rPr>
          <w:color w:val="000000"/>
          <w:szCs w:val="24"/>
        </w:rPr>
        <w:t xml:space="preserve">+ </w:t>
      </w:r>
      <w:r>
        <w:rPr>
          <w:color w:val="000000"/>
          <w:szCs w:val="24"/>
        </w:rPr>
        <w:t xml:space="preserve">Công chức làm việc tại </w:t>
      </w:r>
      <w:r w:rsidRPr="00D34B11">
        <w:rPr>
          <w:color w:val="000000"/>
          <w:szCs w:val="24"/>
        </w:rPr>
        <w:t>Bộ phận tiếp nhận và trả kết quả.</w:t>
      </w:r>
    </w:p>
    <w:p w:rsidR="0048125D" w:rsidRPr="00D34B11" w:rsidRDefault="0048125D" w:rsidP="0048125D">
      <w:pPr>
        <w:spacing w:after="0" w:line="360" w:lineRule="auto"/>
        <w:ind w:firstLine="720"/>
        <w:jc w:val="both"/>
        <w:rPr>
          <w:color w:val="000000"/>
          <w:szCs w:val="24"/>
        </w:rPr>
      </w:pPr>
      <w:r w:rsidRPr="00D34B11">
        <w:rPr>
          <w:color w:val="000000"/>
          <w:szCs w:val="24"/>
        </w:rPr>
        <w:t>+ Các phòng chuyên môn đã và sẽ tham gia vào việc giải quyết thủ tục hành chính theo cơ chế một cửa</w:t>
      </w:r>
      <w:r>
        <w:rPr>
          <w:color w:val="000000"/>
          <w:szCs w:val="24"/>
        </w:rPr>
        <w:t>, một cửa liên thông</w:t>
      </w:r>
      <w:r w:rsidRPr="00D34B11">
        <w:rPr>
          <w:color w:val="000000"/>
          <w:szCs w:val="24"/>
        </w:rPr>
        <w:t>.</w:t>
      </w:r>
    </w:p>
    <w:p w:rsidR="0048125D" w:rsidRPr="00D34B11" w:rsidRDefault="0048125D" w:rsidP="0048125D">
      <w:pPr>
        <w:spacing w:after="0" w:line="360" w:lineRule="auto"/>
        <w:ind w:firstLine="720"/>
        <w:jc w:val="both"/>
        <w:rPr>
          <w:color w:val="000000"/>
          <w:szCs w:val="24"/>
        </w:rPr>
      </w:pPr>
      <w:r w:rsidRPr="00D34B11">
        <w:rPr>
          <w:color w:val="000000"/>
          <w:szCs w:val="24"/>
        </w:rPr>
        <w:t xml:space="preserve">+ Lãnh đạo HĐND - UBND </w:t>
      </w:r>
      <w:r w:rsidR="00223323">
        <w:rPr>
          <w:color w:val="000000"/>
          <w:szCs w:val="24"/>
        </w:rPr>
        <w:t>cấp huyện, cấp xã</w:t>
      </w:r>
      <w:r w:rsidRPr="00D34B11">
        <w:rPr>
          <w:color w:val="000000"/>
          <w:szCs w:val="24"/>
        </w:rPr>
        <w:t>.</w:t>
      </w:r>
    </w:p>
    <w:p w:rsidR="0048125D" w:rsidRPr="00D34B11" w:rsidRDefault="0048125D" w:rsidP="0048125D">
      <w:pPr>
        <w:spacing w:after="0" w:line="360" w:lineRule="auto"/>
        <w:ind w:firstLine="720"/>
        <w:jc w:val="both"/>
        <w:rPr>
          <w:color w:val="000000"/>
          <w:szCs w:val="24"/>
        </w:rPr>
      </w:pPr>
      <w:r w:rsidRPr="00D34B11">
        <w:rPr>
          <w:color w:val="000000"/>
          <w:szCs w:val="24"/>
        </w:rPr>
        <w:t>+ Công dân và tổ chức kinh tế xã hội</w:t>
      </w:r>
      <w:r w:rsidR="00B82CD5">
        <w:rPr>
          <w:color w:val="000000"/>
          <w:szCs w:val="24"/>
        </w:rPr>
        <w:t xml:space="preserve"> trên địa bàn</w:t>
      </w:r>
      <w:r w:rsidRPr="00D34B11">
        <w:rPr>
          <w:color w:val="000000"/>
          <w:szCs w:val="24"/>
        </w:rPr>
        <w:t>.</w:t>
      </w:r>
    </w:p>
    <w:p w:rsidR="00463D56" w:rsidRPr="008E5BAB" w:rsidRDefault="00DB2127" w:rsidP="008E5BAB">
      <w:pPr>
        <w:shd w:val="clear" w:color="auto" w:fill="FFFFFF"/>
        <w:spacing w:after="0" w:line="360" w:lineRule="auto"/>
        <w:ind w:firstLine="720"/>
        <w:jc w:val="both"/>
        <w:rPr>
          <w:b/>
          <w:szCs w:val="28"/>
        </w:rPr>
      </w:pPr>
      <w:r w:rsidRPr="008E5BAB">
        <w:rPr>
          <w:b/>
          <w:szCs w:val="28"/>
        </w:rPr>
        <w:t xml:space="preserve">b. Phạm vi áp dụng </w:t>
      </w:r>
    </w:p>
    <w:p w:rsidR="009A5D76" w:rsidRDefault="00F81AE2" w:rsidP="008E5BAB">
      <w:pPr>
        <w:spacing w:after="0" w:line="360" w:lineRule="auto"/>
        <w:ind w:firstLine="720"/>
        <w:jc w:val="both"/>
        <w:rPr>
          <w:szCs w:val="28"/>
        </w:rPr>
      </w:pPr>
      <w:r w:rsidRPr="008E5BAB">
        <w:rPr>
          <w:szCs w:val="28"/>
        </w:rPr>
        <w:t xml:space="preserve">Sáng kiến </w:t>
      </w:r>
      <w:r w:rsidR="009A5D76">
        <w:rPr>
          <w:szCs w:val="28"/>
        </w:rPr>
        <w:t xml:space="preserve">hiện đang </w:t>
      </w:r>
      <w:r w:rsidRPr="008E5BAB">
        <w:rPr>
          <w:szCs w:val="28"/>
        </w:rPr>
        <w:t xml:space="preserve">áp dụng </w:t>
      </w:r>
      <w:r w:rsidR="009A5D76">
        <w:rPr>
          <w:szCs w:val="28"/>
        </w:rPr>
        <w:t>thí điểm tại ....sở, ....huyện và ......</w:t>
      </w:r>
    </w:p>
    <w:p w:rsidR="00F81AE2" w:rsidRPr="008E5BAB" w:rsidRDefault="009A5D76" w:rsidP="008E5BAB">
      <w:pPr>
        <w:spacing w:after="0" w:line="360" w:lineRule="auto"/>
        <w:ind w:firstLine="720"/>
        <w:jc w:val="both"/>
        <w:rPr>
          <w:szCs w:val="28"/>
        </w:rPr>
      </w:pPr>
      <w:r>
        <w:rPr>
          <w:szCs w:val="28"/>
        </w:rPr>
        <w:t xml:space="preserve">Qua quá trình áp dụng thí điểm, thấy rằng có thể nhân rộng đến </w:t>
      </w:r>
      <w:r w:rsidR="003E52DD">
        <w:rPr>
          <w:szCs w:val="28"/>
        </w:rPr>
        <w:t>các</w:t>
      </w:r>
      <w:r w:rsidR="00F81EC3" w:rsidRPr="008E5BAB">
        <w:rPr>
          <w:szCs w:val="28"/>
        </w:rPr>
        <w:t>huyện, thị xã, thành phố</w:t>
      </w:r>
      <w:r w:rsidR="0004717C">
        <w:rPr>
          <w:szCs w:val="28"/>
        </w:rPr>
        <w:t xml:space="preserve"> </w:t>
      </w:r>
      <w:r w:rsidR="00F81EC3">
        <w:rPr>
          <w:szCs w:val="28"/>
        </w:rPr>
        <w:t xml:space="preserve">và </w:t>
      </w:r>
      <w:r w:rsidR="00F81EC3" w:rsidRPr="008E5BAB">
        <w:rPr>
          <w:szCs w:val="28"/>
        </w:rPr>
        <w:t xml:space="preserve"> 262 xã, phường, thị trấn trên</w:t>
      </w:r>
      <w:r w:rsidR="0004717C">
        <w:rPr>
          <w:szCs w:val="28"/>
        </w:rPr>
        <w:t xml:space="preserve"> </w:t>
      </w:r>
      <w:r w:rsidR="00F81AE2" w:rsidRPr="008E5BAB">
        <w:rPr>
          <w:szCs w:val="28"/>
        </w:rPr>
        <w:t>toàn tỉnh</w:t>
      </w:r>
      <w:r>
        <w:rPr>
          <w:szCs w:val="28"/>
        </w:rPr>
        <w:t xml:space="preserve"> và ở các địa phương khác ngoài tỉnh</w:t>
      </w:r>
    </w:p>
    <w:p w:rsidR="00786FE9" w:rsidRDefault="004D7448" w:rsidP="00BE09B3">
      <w:pPr>
        <w:suppressAutoHyphens/>
        <w:spacing w:line="360" w:lineRule="auto"/>
        <w:ind w:firstLine="720"/>
        <w:jc w:val="both"/>
        <w:rPr>
          <w:b/>
          <w:szCs w:val="28"/>
        </w:rPr>
      </w:pPr>
      <w:r>
        <w:rPr>
          <w:b/>
          <w:szCs w:val="28"/>
        </w:rPr>
        <w:t>5.</w:t>
      </w:r>
      <w:r w:rsidR="003F1B21">
        <w:rPr>
          <w:b/>
          <w:szCs w:val="28"/>
        </w:rPr>
        <w:t xml:space="preserve"> </w:t>
      </w:r>
      <w:r>
        <w:rPr>
          <w:b/>
          <w:szCs w:val="28"/>
        </w:rPr>
        <w:t>Đóng góp</w:t>
      </w:r>
      <w:r w:rsidR="00583B5A">
        <w:rPr>
          <w:b/>
          <w:szCs w:val="28"/>
        </w:rPr>
        <w:t>, hiệu quả</w:t>
      </w:r>
      <w:r>
        <w:rPr>
          <w:b/>
          <w:szCs w:val="28"/>
        </w:rPr>
        <w:t xml:space="preserve"> của</w:t>
      </w:r>
      <w:r w:rsidR="003E52DD">
        <w:rPr>
          <w:b/>
          <w:szCs w:val="28"/>
        </w:rPr>
        <w:t xml:space="preserve"> </w:t>
      </w:r>
      <w:r w:rsidR="00D04038" w:rsidRPr="001D4627">
        <w:rPr>
          <w:b/>
          <w:szCs w:val="28"/>
        </w:rPr>
        <w:t xml:space="preserve">sáng kiến: </w:t>
      </w:r>
    </w:p>
    <w:p w:rsidR="00583B5A" w:rsidRDefault="00583B5A" w:rsidP="00D334ED">
      <w:pPr>
        <w:spacing w:after="0" w:line="360" w:lineRule="auto"/>
        <w:ind w:firstLine="720"/>
        <w:jc w:val="both"/>
        <w:rPr>
          <w:rStyle w:val="Strong"/>
          <w:b w:val="0"/>
        </w:rPr>
      </w:pPr>
      <w:r>
        <w:rPr>
          <w:rStyle w:val="Strong"/>
          <w:b w:val="0"/>
        </w:rPr>
        <w:t>a. Đóng góp về công tác cải cách hành chính</w:t>
      </w:r>
    </w:p>
    <w:p w:rsidR="00583B5A" w:rsidRDefault="00583B5A" w:rsidP="00D334ED">
      <w:pPr>
        <w:spacing w:after="0" w:line="360" w:lineRule="auto"/>
        <w:ind w:firstLine="720"/>
        <w:jc w:val="both"/>
        <w:rPr>
          <w:rStyle w:val="Strong"/>
          <w:b w:val="0"/>
        </w:rPr>
      </w:pPr>
      <w:r>
        <w:rPr>
          <w:rStyle w:val="Strong"/>
          <w:b w:val="0"/>
        </w:rPr>
        <w:t>.......???</w:t>
      </w:r>
    </w:p>
    <w:p w:rsidR="00583B5A" w:rsidRDefault="00583B5A" w:rsidP="00D334ED">
      <w:pPr>
        <w:spacing w:after="0" w:line="360" w:lineRule="auto"/>
        <w:ind w:firstLine="720"/>
        <w:jc w:val="both"/>
        <w:rPr>
          <w:rStyle w:val="Strong"/>
          <w:b w:val="0"/>
        </w:rPr>
      </w:pPr>
      <w:r>
        <w:rPr>
          <w:rStyle w:val="Strong"/>
          <w:b w:val="0"/>
        </w:rPr>
        <w:t>b. Hiệu quả về kinh tế</w:t>
      </w:r>
    </w:p>
    <w:p w:rsidR="00583B5A" w:rsidRDefault="00583B5A" w:rsidP="00D334ED">
      <w:pPr>
        <w:spacing w:after="0" w:line="360" w:lineRule="auto"/>
        <w:ind w:firstLine="720"/>
        <w:jc w:val="both"/>
        <w:rPr>
          <w:rStyle w:val="Strong"/>
          <w:b w:val="0"/>
        </w:rPr>
      </w:pPr>
      <w:r>
        <w:rPr>
          <w:rStyle w:val="Strong"/>
          <w:b w:val="0"/>
        </w:rPr>
        <w:t>Qua áp dung phần mềm dự tính tiết kiệm được....tiền??</w:t>
      </w:r>
    </w:p>
    <w:p w:rsidR="00D334ED" w:rsidRPr="009A08DD" w:rsidRDefault="00D334ED" w:rsidP="00D334ED">
      <w:pPr>
        <w:spacing w:after="0" w:line="360" w:lineRule="auto"/>
        <w:ind w:firstLine="720"/>
        <w:jc w:val="both"/>
        <w:rPr>
          <w:rStyle w:val="Strong"/>
          <w:b w:val="0"/>
        </w:rPr>
      </w:pPr>
      <w:r w:rsidRPr="00DA457F">
        <w:rPr>
          <w:rStyle w:val="Strong"/>
          <w:b w:val="0"/>
        </w:rPr>
        <w:t>Hệ thống phần mềm một cửa điện tử</w:t>
      </w:r>
      <w:r w:rsidRPr="00DA457F">
        <w:rPr>
          <w:b/>
        </w:rPr>
        <w:t xml:space="preserve">, </w:t>
      </w:r>
      <w:r w:rsidRPr="00DA457F">
        <w:rPr>
          <w:rStyle w:val="Strong"/>
          <w:b w:val="0"/>
        </w:rPr>
        <w:t>một cửa điện tử liên thông</w:t>
      </w:r>
      <w:r w:rsidRPr="00DA457F">
        <w:t xml:space="preserve"> giúp người dân thực hiện việc nộp hồ sơ bằng hai hình thức: nộp hồ sơ trực tiếp tại bộ phận </w:t>
      </w:r>
      <w:r w:rsidRPr="00DA457F">
        <w:lastRenderedPageBreak/>
        <w:t xml:space="preserve">một cửa của đơn vị hoặc vào thẳng hệ thống một cửa điện tử của </w:t>
      </w:r>
      <w:r>
        <w:t xml:space="preserve">cơ quan, </w:t>
      </w:r>
      <w:r w:rsidRPr="00DA457F">
        <w:t>đơn vị để gửi hồ sơ trực tuyến</w:t>
      </w:r>
      <w:r>
        <w:t>.</w:t>
      </w:r>
    </w:p>
    <w:p w:rsidR="00DA4149" w:rsidRPr="005841FD" w:rsidRDefault="00DA4149" w:rsidP="00DA4149">
      <w:pPr>
        <w:spacing w:after="0" w:line="360" w:lineRule="auto"/>
        <w:ind w:firstLine="720"/>
        <w:jc w:val="both"/>
        <w:rPr>
          <w:rStyle w:val="Strong"/>
          <w:b w:val="0"/>
        </w:rPr>
      </w:pPr>
      <w:r w:rsidRPr="005841FD">
        <w:rPr>
          <w:rStyle w:val="Strong"/>
          <w:b w:val="0"/>
        </w:rPr>
        <w:t>Việc sử dụng phần mềm Thực hiện cơ chế "một cửa", "một cửa liên thông" cũng đã góp phần tăng cường năng lực, trách nhiệm của cán bộ, công chức và cơ quan nhà nước, kỹ năng, nghiệp vụ hành chính, cũng như tinh thần, thái độ phục vụ nhân dân của đội ngũ cán bộ, công chức hành chính nhằm xây dựng nền hành chính nhà nước dân chủ, trong sạch, vững mạnh, chuyên nghiệp, hiện đại hóa, hoạt động có hiệu lực, hiệu quả. Mặt khác, cơ chế "một cửa liên thông" đã điều chỉnh mối quan hệ giữa nhân dân và công chức, tạo cơ chế giám sát, quản lý của nhân dân đối với cơ quan nhà nước, giữa lãnh đạo với cán bộ, công chức thuộc quyền, thể hiện rõ bản chất của công tác cải cách thủ tục hành chính.</w:t>
      </w:r>
    </w:p>
    <w:p w:rsidR="00DA4149" w:rsidRDefault="00DA4149" w:rsidP="00DA4149">
      <w:pPr>
        <w:spacing w:after="0" w:line="360" w:lineRule="auto"/>
        <w:ind w:firstLine="720"/>
        <w:jc w:val="both"/>
        <w:rPr>
          <w:rStyle w:val="Strong"/>
          <w:b w:val="0"/>
        </w:rPr>
      </w:pPr>
      <w:r w:rsidRPr="009A08DD">
        <w:rPr>
          <w:rStyle w:val="Strong"/>
          <w:b w:val="0"/>
        </w:rPr>
        <w:t>Phần mềm một cửa điện tử được thiết kế gắn liền với các nghiệp vụ chuyên môn trong công tác giải quyết hồ sơ thủ  tục hành chính theo cơ chế một cửa, một cửa liên thông. Được tích luỹ các tính năng hiện đại và tiện ích theo từng vai trò của c</w:t>
      </w:r>
      <w:r w:rsidR="003E52DD">
        <w:rPr>
          <w:rStyle w:val="Strong"/>
          <w:b w:val="0"/>
        </w:rPr>
        <w:t>ông chức</w:t>
      </w:r>
      <w:r w:rsidRPr="009A08DD">
        <w:rPr>
          <w:rStyle w:val="Strong"/>
          <w:b w:val="0"/>
        </w:rPr>
        <w:t xml:space="preserve"> trong từng giai đoạn giải quyết hồ sơ thủ tục hành chính tại các cơ quan quản lý Nhà nước.</w:t>
      </w:r>
    </w:p>
    <w:p w:rsidR="00DA4149" w:rsidRPr="009A08DD" w:rsidRDefault="00DA4149" w:rsidP="00DA4149">
      <w:pPr>
        <w:spacing w:after="0" w:line="360" w:lineRule="auto"/>
        <w:ind w:firstLine="720"/>
        <w:jc w:val="both"/>
        <w:rPr>
          <w:rStyle w:val="Strong"/>
          <w:b w:val="0"/>
        </w:rPr>
      </w:pPr>
      <w:r w:rsidRPr="009A08DD">
        <w:rPr>
          <w:rStyle w:val="Strong"/>
          <w:b w:val="0"/>
        </w:rPr>
        <w:t>Các tính năng và chức năng của phần mềm một cửa điện tử đã đáp ứng được các yêu cầu về tính năng và chức năng đối với phần mềm một cửa điện tử do Bộ thông tin và Truyền thông ban hành tại văn bản số 1725/BTTTT-ƯDCNTT  ngày 04/6/2010.</w:t>
      </w:r>
    </w:p>
    <w:p w:rsidR="00786FE9" w:rsidRPr="00D34B11" w:rsidRDefault="00431A35" w:rsidP="006A5833">
      <w:pPr>
        <w:suppressAutoHyphens/>
        <w:spacing w:after="60" w:line="360" w:lineRule="auto"/>
        <w:ind w:firstLine="720"/>
        <w:jc w:val="both"/>
        <w:rPr>
          <w:color w:val="000000"/>
          <w:szCs w:val="28"/>
        </w:rPr>
      </w:pPr>
      <w:r>
        <w:rPr>
          <w:color w:val="000000"/>
          <w:szCs w:val="28"/>
        </w:rPr>
        <w:t>Sán</w:t>
      </w:r>
      <w:r w:rsidR="00CA1E85">
        <w:rPr>
          <w:color w:val="000000"/>
          <w:szCs w:val="28"/>
        </w:rPr>
        <w:t>g</w:t>
      </w:r>
      <w:r>
        <w:rPr>
          <w:color w:val="000000"/>
          <w:szCs w:val="28"/>
        </w:rPr>
        <w:t xml:space="preserve"> kiến đưa ra nhằm đ</w:t>
      </w:r>
      <w:r w:rsidR="00786FE9" w:rsidRPr="00D34B11">
        <w:rPr>
          <w:color w:val="000000"/>
          <w:szCs w:val="28"/>
        </w:rPr>
        <w:t xml:space="preserve">ảm bảo tốt </w:t>
      </w:r>
      <w:r>
        <w:rPr>
          <w:color w:val="000000"/>
          <w:szCs w:val="28"/>
        </w:rPr>
        <w:t xml:space="preserve">cho </w:t>
      </w:r>
      <w:r w:rsidR="00786FE9" w:rsidRPr="00D34B11">
        <w:rPr>
          <w:color w:val="000000"/>
          <w:szCs w:val="28"/>
        </w:rPr>
        <w:t>công tác tiếp nhận, thụ lý, trả kết quả tại đơn vị cấp huyện, xã ở tỉnh Hà Tĩnh</w:t>
      </w:r>
      <w:r w:rsidR="0048125D">
        <w:rPr>
          <w:color w:val="000000"/>
          <w:szCs w:val="28"/>
        </w:rPr>
        <w:t>:</w:t>
      </w:r>
    </w:p>
    <w:p w:rsidR="00786FE9" w:rsidRPr="001D4627" w:rsidRDefault="001D4627" w:rsidP="006A5833">
      <w:pPr>
        <w:suppressAutoHyphens/>
        <w:spacing w:after="60" w:line="360" w:lineRule="auto"/>
        <w:ind w:firstLine="720"/>
        <w:jc w:val="both"/>
        <w:rPr>
          <w:color w:val="000000"/>
          <w:szCs w:val="28"/>
        </w:rPr>
      </w:pPr>
      <w:r w:rsidRPr="001D4627">
        <w:rPr>
          <w:color w:val="000000"/>
          <w:szCs w:val="28"/>
        </w:rPr>
        <w:t>-</w:t>
      </w:r>
      <w:r w:rsidR="009A5D76">
        <w:rPr>
          <w:color w:val="000000"/>
          <w:szCs w:val="28"/>
        </w:rPr>
        <w:t xml:space="preserve"> </w:t>
      </w:r>
      <w:r w:rsidR="00786FE9" w:rsidRPr="001D4627">
        <w:rPr>
          <w:color w:val="000000"/>
          <w:szCs w:val="28"/>
        </w:rPr>
        <w:t>Liên thông được một số thủ tục hành chính giữa huyện và xã;</w:t>
      </w:r>
    </w:p>
    <w:p w:rsidR="00786FE9" w:rsidRPr="00D34B11" w:rsidRDefault="001D4627" w:rsidP="006A5833">
      <w:pPr>
        <w:suppressAutoHyphens/>
        <w:spacing w:after="60" w:line="360" w:lineRule="auto"/>
        <w:ind w:firstLine="720"/>
        <w:jc w:val="both"/>
        <w:rPr>
          <w:color w:val="000000"/>
          <w:szCs w:val="28"/>
        </w:rPr>
      </w:pPr>
      <w:r>
        <w:rPr>
          <w:color w:val="000000"/>
          <w:szCs w:val="28"/>
        </w:rPr>
        <w:t xml:space="preserve">- </w:t>
      </w:r>
      <w:r w:rsidR="00786FE9" w:rsidRPr="00D34B11">
        <w:rPr>
          <w:color w:val="000000"/>
          <w:szCs w:val="28"/>
        </w:rPr>
        <w:t>Có công cụ theo dõi kết quả tiếp nhận, thụ lý, trả kết quả tại từng huyện, xã và tổng hợp dữ liệu trên toàn tỉnh để phục vụ công tác theo dõi của UBND tỉnh, Sở Nội vụ cũng như việc tra cứu của người dân và tổ chức;</w:t>
      </w:r>
    </w:p>
    <w:p w:rsidR="00786FE9" w:rsidRPr="00D34B11" w:rsidRDefault="001D4627" w:rsidP="006A5833">
      <w:pPr>
        <w:suppressAutoHyphens/>
        <w:spacing w:after="60" w:line="360" w:lineRule="auto"/>
        <w:ind w:firstLine="720"/>
        <w:jc w:val="both"/>
        <w:rPr>
          <w:color w:val="000000"/>
          <w:szCs w:val="28"/>
        </w:rPr>
      </w:pPr>
      <w:r>
        <w:rPr>
          <w:color w:val="000000"/>
          <w:szCs w:val="28"/>
        </w:rPr>
        <w:t xml:space="preserve">- </w:t>
      </w:r>
      <w:r w:rsidR="00786FE9" w:rsidRPr="00D34B11">
        <w:rPr>
          <w:color w:val="000000"/>
          <w:szCs w:val="28"/>
        </w:rPr>
        <w:t>Có công cụ để người dân, tổ chức đánh giá thái độ, chất lượng phục vụ đội ngũ cán bộ công chức;</w:t>
      </w:r>
    </w:p>
    <w:p w:rsidR="00786FE9" w:rsidRPr="00D34B11" w:rsidRDefault="001D4627" w:rsidP="006A5833">
      <w:pPr>
        <w:suppressAutoHyphens/>
        <w:spacing w:after="60" w:line="360" w:lineRule="auto"/>
        <w:ind w:firstLine="720"/>
        <w:jc w:val="both"/>
        <w:rPr>
          <w:color w:val="000000"/>
          <w:szCs w:val="28"/>
        </w:rPr>
      </w:pPr>
      <w:r>
        <w:rPr>
          <w:color w:val="000000"/>
          <w:szCs w:val="28"/>
        </w:rPr>
        <w:lastRenderedPageBreak/>
        <w:t xml:space="preserve">- </w:t>
      </w:r>
      <w:r w:rsidR="00786FE9" w:rsidRPr="00D34B11">
        <w:rPr>
          <w:color w:val="000000"/>
          <w:szCs w:val="28"/>
        </w:rPr>
        <w:t xml:space="preserve">Có công cụ cho phép gửi hồ sơ giải quyết thủ tục hành chính trực tuyến; </w:t>
      </w:r>
    </w:p>
    <w:p w:rsidR="00786FE9" w:rsidRPr="00D34B11" w:rsidRDefault="001D4627" w:rsidP="006A5833">
      <w:pPr>
        <w:suppressAutoHyphens/>
        <w:spacing w:after="60" w:line="360" w:lineRule="auto"/>
        <w:ind w:firstLine="720"/>
        <w:jc w:val="both"/>
        <w:rPr>
          <w:color w:val="000000"/>
          <w:szCs w:val="28"/>
        </w:rPr>
      </w:pPr>
      <w:r>
        <w:rPr>
          <w:color w:val="000000"/>
          <w:szCs w:val="28"/>
        </w:rPr>
        <w:t xml:space="preserve">- </w:t>
      </w:r>
      <w:r w:rsidR="00786FE9" w:rsidRPr="00D34B11">
        <w:rPr>
          <w:color w:val="000000"/>
          <w:szCs w:val="28"/>
        </w:rPr>
        <w:t xml:space="preserve">Có khả năng chia sẻ dữ liệu với các ứng dụng phần mềm với các ứng dụng phần mềm khác đã, đang và sẽ triển khai </w:t>
      </w:r>
      <w:r w:rsidR="00326C6A">
        <w:rPr>
          <w:color w:val="000000"/>
          <w:szCs w:val="28"/>
        </w:rPr>
        <w:t xml:space="preserve">trên địa bàn </w:t>
      </w:r>
      <w:r w:rsidR="00786FE9" w:rsidRPr="00D34B11">
        <w:rPr>
          <w:color w:val="000000"/>
          <w:szCs w:val="28"/>
        </w:rPr>
        <w:t>tỉnh Hà Tĩnh;</w:t>
      </w:r>
    </w:p>
    <w:p w:rsidR="00786FE9" w:rsidRPr="00D34B11" w:rsidRDefault="001D4627" w:rsidP="006A5833">
      <w:pPr>
        <w:suppressAutoHyphens/>
        <w:spacing w:after="60" w:line="360" w:lineRule="auto"/>
        <w:ind w:firstLine="720"/>
        <w:jc w:val="both"/>
        <w:rPr>
          <w:color w:val="000000"/>
          <w:szCs w:val="28"/>
        </w:rPr>
      </w:pPr>
      <w:r>
        <w:rPr>
          <w:color w:val="000000"/>
          <w:szCs w:val="28"/>
        </w:rPr>
        <w:t xml:space="preserve">- </w:t>
      </w:r>
      <w:r w:rsidR="00786FE9" w:rsidRPr="00D34B11">
        <w:rPr>
          <w:color w:val="000000"/>
          <w:szCs w:val="28"/>
        </w:rPr>
        <w:t>Phần mềm được xây dựng dưới dạng WEB, có khả năng cài đặt độc lập tại từng đơn vị cấp huyện, xã hoặc cài đặt tập trung tại trung tâm dữ liệu do BQLDA chỉ định;</w:t>
      </w:r>
    </w:p>
    <w:p w:rsidR="00786FE9" w:rsidRPr="00D34B11" w:rsidRDefault="001D4627" w:rsidP="006A5833">
      <w:pPr>
        <w:suppressAutoHyphens/>
        <w:spacing w:after="60" w:line="360" w:lineRule="auto"/>
        <w:ind w:firstLine="720"/>
        <w:jc w:val="both"/>
        <w:rPr>
          <w:color w:val="000000"/>
          <w:szCs w:val="28"/>
        </w:rPr>
      </w:pPr>
      <w:r>
        <w:rPr>
          <w:color w:val="000000"/>
          <w:szCs w:val="28"/>
        </w:rPr>
        <w:t xml:space="preserve">- </w:t>
      </w:r>
      <w:r w:rsidR="00786FE9" w:rsidRPr="00D34B11">
        <w:rPr>
          <w:color w:val="000000"/>
          <w:szCs w:val="28"/>
        </w:rPr>
        <w:t>Phần mềm được xây dựng trên công nghệ mã nguồn mở để tiết kiệm chi phí bản quyền. Công nghệ sử dụng để xây dựng phải phổ biến đối với lập trình viên;</w:t>
      </w:r>
    </w:p>
    <w:p w:rsidR="00786FE9" w:rsidRPr="00D34B11" w:rsidRDefault="001D4627" w:rsidP="006A5833">
      <w:pPr>
        <w:suppressAutoHyphens/>
        <w:spacing w:after="60" w:line="360" w:lineRule="auto"/>
        <w:ind w:firstLine="720"/>
        <w:jc w:val="both"/>
        <w:rPr>
          <w:color w:val="000000"/>
          <w:szCs w:val="28"/>
        </w:rPr>
      </w:pPr>
      <w:r>
        <w:rPr>
          <w:color w:val="000000"/>
          <w:szCs w:val="28"/>
        </w:rPr>
        <w:t xml:space="preserve">- </w:t>
      </w:r>
      <w:r w:rsidR="00786FE9" w:rsidRPr="00D34B11">
        <w:rPr>
          <w:color w:val="000000"/>
          <w:szCs w:val="28"/>
        </w:rPr>
        <w:t>Phần mềm đáp ứng các tiêu chuẩn kỹ thuật do Bộ Thông tin và Truyề</w:t>
      </w:r>
      <w:r w:rsidR="00786FE9">
        <w:rPr>
          <w:color w:val="000000"/>
          <w:szCs w:val="28"/>
        </w:rPr>
        <w:t xml:space="preserve">n </w:t>
      </w:r>
      <w:r w:rsidR="00786FE9" w:rsidRPr="00D34B11">
        <w:rPr>
          <w:color w:val="000000"/>
          <w:szCs w:val="28"/>
        </w:rPr>
        <w:t>thông;</w:t>
      </w:r>
    </w:p>
    <w:p w:rsidR="00786FE9" w:rsidRPr="00D34B11" w:rsidRDefault="001D4627" w:rsidP="006A5833">
      <w:pPr>
        <w:suppressAutoHyphens/>
        <w:spacing w:after="60" w:line="360" w:lineRule="auto"/>
        <w:ind w:firstLine="720"/>
        <w:jc w:val="both"/>
        <w:rPr>
          <w:color w:val="000000"/>
          <w:sz w:val="26"/>
          <w:szCs w:val="26"/>
        </w:rPr>
      </w:pPr>
      <w:r>
        <w:rPr>
          <w:color w:val="000000"/>
          <w:szCs w:val="28"/>
        </w:rPr>
        <w:t xml:space="preserve">- </w:t>
      </w:r>
      <w:r w:rsidR="00786FE9" w:rsidRPr="00D34B11">
        <w:rPr>
          <w:color w:val="000000"/>
          <w:szCs w:val="28"/>
        </w:rPr>
        <w:t>Quy chế quản lý và sử dụng phần mềm một cửa, một cửa liên thông; đảm bảo hệ thống được vận hành thông suốt, tính an toàn cao.</w:t>
      </w:r>
    </w:p>
    <w:p w:rsidR="00786FE9" w:rsidRPr="00D34B11" w:rsidRDefault="00786FE9" w:rsidP="006A5833">
      <w:pPr>
        <w:spacing w:line="360" w:lineRule="auto"/>
        <w:ind w:firstLine="720"/>
        <w:rPr>
          <w:color w:val="000000"/>
          <w:szCs w:val="28"/>
        </w:rPr>
      </w:pPr>
      <w:bookmarkStart w:id="1" w:name="_Toc385407072"/>
      <w:r w:rsidRPr="00D34B11">
        <w:rPr>
          <w:color w:val="000000"/>
          <w:szCs w:val="28"/>
        </w:rPr>
        <w:t>Các nội dung quản lý của phần mềm:</w:t>
      </w:r>
      <w:bookmarkEnd w:id="1"/>
    </w:p>
    <w:p w:rsidR="00786FE9" w:rsidRPr="00D34B11" w:rsidRDefault="00AA4888" w:rsidP="006A5833">
      <w:pPr>
        <w:suppressAutoHyphens/>
        <w:spacing w:after="60" w:line="360" w:lineRule="auto"/>
        <w:ind w:firstLine="720"/>
        <w:jc w:val="both"/>
        <w:rPr>
          <w:color w:val="000000"/>
          <w:szCs w:val="28"/>
          <w:lang w:val="it-IT"/>
        </w:rPr>
      </w:pPr>
      <w:r>
        <w:rPr>
          <w:color w:val="000000"/>
          <w:szCs w:val="28"/>
          <w:lang w:val="it-IT"/>
        </w:rPr>
        <w:t xml:space="preserve">+ </w:t>
      </w:r>
      <w:r w:rsidR="00786FE9" w:rsidRPr="00D34B11">
        <w:rPr>
          <w:color w:val="000000"/>
          <w:szCs w:val="28"/>
          <w:lang w:val="it-IT"/>
        </w:rPr>
        <w:t>Danh mục các TTHC giải quyết tại bộ phận một cửa của đơn vị cấp Huyện và các đơn vị cấp Xã</w:t>
      </w:r>
    </w:p>
    <w:p w:rsidR="00786FE9" w:rsidRPr="00D34B11" w:rsidRDefault="00AA4888" w:rsidP="006A5833">
      <w:pPr>
        <w:suppressAutoHyphens/>
        <w:spacing w:after="60" w:line="360" w:lineRule="auto"/>
        <w:ind w:firstLine="720"/>
        <w:jc w:val="both"/>
        <w:rPr>
          <w:color w:val="000000"/>
          <w:szCs w:val="28"/>
          <w:lang w:val="it-IT"/>
        </w:rPr>
      </w:pPr>
      <w:r>
        <w:rPr>
          <w:color w:val="000000"/>
          <w:szCs w:val="28"/>
          <w:lang w:val="it-IT"/>
        </w:rPr>
        <w:t xml:space="preserve">+ </w:t>
      </w:r>
      <w:r w:rsidR="00786FE9" w:rsidRPr="00D34B11">
        <w:rPr>
          <w:color w:val="000000"/>
          <w:szCs w:val="28"/>
          <w:lang w:val="it-IT"/>
        </w:rPr>
        <w:t>Danh mục các TTHC cho phép tiếp nhận hồ sơ trên mạng Internet dưới hình thức dịch vụ công trực tuyến cấp độ 3.</w:t>
      </w:r>
    </w:p>
    <w:p w:rsidR="00786FE9" w:rsidRPr="00D34B11" w:rsidRDefault="00AA4888" w:rsidP="006A5833">
      <w:pPr>
        <w:suppressAutoHyphens/>
        <w:spacing w:after="60" w:line="360" w:lineRule="auto"/>
        <w:ind w:firstLine="720"/>
        <w:jc w:val="both"/>
        <w:rPr>
          <w:color w:val="000000"/>
          <w:szCs w:val="28"/>
          <w:lang w:val="it-IT"/>
        </w:rPr>
      </w:pPr>
      <w:r>
        <w:rPr>
          <w:color w:val="000000"/>
          <w:szCs w:val="28"/>
          <w:lang w:val="it-IT"/>
        </w:rPr>
        <w:t xml:space="preserve">+ </w:t>
      </w:r>
      <w:r w:rsidR="00786FE9" w:rsidRPr="00D34B11">
        <w:rPr>
          <w:color w:val="000000"/>
          <w:szCs w:val="28"/>
          <w:lang w:val="it-IT"/>
        </w:rPr>
        <w:t>Danh mục các dịch vụ công trực tuyến mà không nằm trong danh sách các TTHC</w:t>
      </w:r>
    </w:p>
    <w:p w:rsidR="00786FE9" w:rsidRPr="00D34B11" w:rsidRDefault="00AA4888" w:rsidP="006A5833">
      <w:pPr>
        <w:suppressAutoHyphens/>
        <w:spacing w:after="60" w:line="360" w:lineRule="auto"/>
        <w:ind w:firstLine="720"/>
        <w:jc w:val="both"/>
        <w:rPr>
          <w:color w:val="000000"/>
          <w:szCs w:val="28"/>
          <w:lang w:val="it-IT"/>
        </w:rPr>
      </w:pPr>
      <w:r>
        <w:rPr>
          <w:color w:val="000000"/>
          <w:szCs w:val="28"/>
          <w:lang w:val="it-IT"/>
        </w:rPr>
        <w:t xml:space="preserve">+ </w:t>
      </w:r>
      <w:r w:rsidR="00786FE9" w:rsidRPr="00D34B11">
        <w:rPr>
          <w:color w:val="000000"/>
          <w:szCs w:val="28"/>
          <w:lang w:val="it-IT"/>
        </w:rPr>
        <w:t>Thông tin chi tiết về các biểu mẫu cho từng TTHC</w:t>
      </w:r>
    </w:p>
    <w:p w:rsidR="00786FE9" w:rsidRPr="00D34B11" w:rsidRDefault="00AA4888" w:rsidP="006A5833">
      <w:pPr>
        <w:suppressAutoHyphens/>
        <w:spacing w:after="60" w:line="360" w:lineRule="auto"/>
        <w:ind w:firstLine="720"/>
        <w:jc w:val="both"/>
        <w:rPr>
          <w:color w:val="000000"/>
          <w:szCs w:val="28"/>
          <w:lang w:val="it-IT"/>
        </w:rPr>
      </w:pPr>
      <w:r>
        <w:rPr>
          <w:color w:val="000000"/>
          <w:szCs w:val="28"/>
          <w:lang w:val="it-IT"/>
        </w:rPr>
        <w:t xml:space="preserve">+ </w:t>
      </w:r>
      <w:r w:rsidR="00786FE9" w:rsidRPr="00D34B11">
        <w:rPr>
          <w:color w:val="000000"/>
          <w:szCs w:val="28"/>
          <w:lang w:val="it-IT"/>
        </w:rPr>
        <w:t>Thông tin chi tiết về quy trình giải quyết cho từng TTHC</w:t>
      </w:r>
    </w:p>
    <w:p w:rsidR="00786FE9" w:rsidRPr="00D34B11" w:rsidRDefault="00A23BD2" w:rsidP="006A5833">
      <w:pPr>
        <w:suppressAutoHyphens/>
        <w:spacing w:after="60" w:line="360" w:lineRule="auto"/>
        <w:ind w:firstLine="720"/>
        <w:jc w:val="both"/>
        <w:rPr>
          <w:color w:val="000000"/>
          <w:szCs w:val="28"/>
          <w:lang w:val="it-IT"/>
        </w:rPr>
      </w:pPr>
      <w:r>
        <w:rPr>
          <w:color w:val="000000"/>
          <w:szCs w:val="28"/>
          <w:lang w:val="it-IT"/>
        </w:rPr>
        <w:t xml:space="preserve">+ </w:t>
      </w:r>
      <w:r w:rsidR="00786FE9" w:rsidRPr="00D34B11">
        <w:rPr>
          <w:color w:val="000000"/>
          <w:szCs w:val="28"/>
          <w:lang w:val="it-IT"/>
        </w:rPr>
        <w:t>Danh mục các hồ sơ tiếp nhận của người dân, tổ chức tại Bộ phận tiếp nhận và trả kết quả.</w:t>
      </w:r>
    </w:p>
    <w:p w:rsidR="00786FE9" w:rsidRPr="00D34B11" w:rsidRDefault="00A23BD2" w:rsidP="006A5833">
      <w:pPr>
        <w:suppressAutoHyphens/>
        <w:spacing w:after="60" w:line="360" w:lineRule="auto"/>
        <w:ind w:firstLine="720"/>
        <w:jc w:val="both"/>
        <w:rPr>
          <w:color w:val="000000"/>
          <w:szCs w:val="28"/>
          <w:lang w:val="it-IT"/>
        </w:rPr>
      </w:pPr>
      <w:r>
        <w:rPr>
          <w:color w:val="000000"/>
          <w:szCs w:val="28"/>
          <w:lang w:val="it-IT"/>
        </w:rPr>
        <w:t xml:space="preserve">+ </w:t>
      </w:r>
      <w:r w:rsidR="00786FE9" w:rsidRPr="00D34B11">
        <w:rPr>
          <w:color w:val="000000"/>
          <w:szCs w:val="28"/>
          <w:lang w:val="it-IT"/>
        </w:rPr>
        <w:t>Danh mục các hồ sơ tiếp nhận của người dân, tổ chức qua phần mềm tiếp nhận hồ sơ trực tuyến trên mạng Internet.</w:t>
      </w:r>
    </w:p>
    <w:p w:rsidR="00786FE9" w:rsidRPr="00D34B11" w:rsidRDefault="00A23BD2" w:rsidP="006A5833">
      <w:pPr>
        <w:suppressAutoHyphens/>
        <w:spacing w:after="60" w:line="360" w:lineRule="auto"/>
        <w:ind w:firstLine="720"/>
        <w:jc w:val="both"/>
        <w:rPr>
          <w:color w:val="000000"/>
          <w:szCs w:val="28"/>
          <w:lang w:val="it-IT"/>
        </w:rPr>
      </w:pPr>
      <w:r>
        <w:rPr>
          <w:color w:val="000000"/>
          <w:szCs w:val="28"/>
          <w:lang w:val="it-IT"/>
        </w:rPr>
        <w:lastRenderedPageBreak/>
        <w:t xml:space="preserve">+ </w:t>
      </w:r>
      <w:r w:rsidR="00786FE9" w:rsidRPr="00D34B11">
        <w:rPr>
          <w:color w:val="000000"/>
          <w:szCs w:val="28"/>
          <w:lang w:val="it-IT"/>
        </w:rPr>
        <w:t>Thông tin chi tiết về tình hình giải quyết cho từng hồ sơ</w:t>
      </w:r>
    </w:p>
    <w:p w:rsidR="00786FE9" w:rsidRPr="00D34B11" w:rsidRDefault="00A23BD2" w:rsidP="006A5833">
      <w:pPr>
        <w:suppressAutoHyphens/>
        <w:spacing w:after="60" w:line="360" w:lineRule="auto"/>
        <w:ind w:firstLine="720"/>
        <w:jc w:val="both"/>
        <w:rPr>
          <w:color w:val="000000"/>
          <w:szCs w:val="28"/>
          <w:lang w:val="it-IT"/>
        </w:rPr>
      </w:pPr>
      <w:r>
        <w:rPr>
          <w:color w:val="000000"/>
          <w:szCs w:val="28"/>
          <w:lang w:val="it-IT"/>
        </w:rPr>
        <w:t xml:space="preserve">+ </w:t>
      </w:r>
      <w:r w:rsidR="00786FE9" w:rsidRPr="00D34B11">
        <w:rPr>
          <w:color w:val="000000"/>
          <w:szCs w:val="28"/>
          <w:lang w:val="it-IT"/>
        </w:rPr>
        <w:t>Danh sách các văn bản liên quan đến giải quyết các TTHC</w:t>
      </w:r>
    </w:p>
    <w:p w:rsidR="00786FE9" w:rsidRPr="00D34B11" w:rsidRDefault="00A23BD2" w:rsidP="006A5833">
      <w:pPr>
        <w:suppressAutoHyphens/>
        <w:spacing w:after="60" w:line="360" w:lineRule="auto"/>
        <w:ind w:firstLine="720"/>
        <w:jc w:val="both"/>
        <w:rPr>
          <w:color w:val="000000"/>
          <w:szCs w:val="28"/>
          <w:lang w:val="it-IT"/>
        </w:rPr>
      </w:pPr>
      <w:r>
        <w:rPr>
          <w:color w:val="000000"/>
          <w:szCs w:val="28"/>
          <w:lang w:val="it-IT"/>
        </w:rPr>
        <w:t xml:space="preserve">+ </w:t>
      </w:r>
      <w:r w:rsidR="00786FE9" w:rsidRPr="00D34B11">
        <w:rPr>
          <w:color w:val="000000"/>
          <w:szCs w:val="28"/>
          <w:lang w:val="it-IT"/>
        </w:rPr>
        <w:t>Danh sách phòng ban, cán bộ tham gia giải quyết TTHC</w:t>
      </w:r>
    </w:p>
    <w:p w:rsidR="00786FE9" w:rsidRPr="00D34B11" w:rsidRDefault="00A23BD2" w:rsidP="006A5833">
      <w:pPr>
        <w:suppressAutoHyphens/>
        <w:spacing w:after="60" w:line="360" w:lineRule="auto"/>
        <w:ind w:firstLine="720"/>
        <w:jc w:val="both"/>
        <w:rPr>
          <w:color w:val="000000"/>
          <w:szCs w:val="28"/>
          <w:lang w:val="it-IT"/>
        </w:rPr>
      </w:pPr>
      <w:r>
        <w:rPr>
          <w:color w:val="000000"/>
          <w:szCs w:val="28"/>
          <w:lang w:val="it-IT"/>
        </w:rPr>
        <w:t xml:space="preserve">+ </w:t>
      </w:r>
      <w:r w:rsidR="00786FE9" w:rsidRPr="00D34B11">
        <w:rPr>
          <w:color w:val="000000"/>
          <w:szCs w:val="28"/>
          <w:lang w:val="it-IT"/>
        </w:rPr>
        <w:t>Thông tin về phản hồi của người dân, tổ chức về chất lượng cung cấp dịch vụ của các đơn vị cũng như từng cán bộ tiếp nhận và trả kết quả.</w:t>
      </w:r>
    </w:p>
    <w:p w:rsidR="00786FE9" w:rsidRPr="00D34B11" w:rsidRDefault="00A23BD2" w:rsidP="006A5833">
      <w:pPr>
        <w:pStyle w:val="IndentNumber"/>
        <w:numPr>
          <w:ilvl w:val="0"/>
          <w:numId w:val="0"/>
        </w:numPr>
        <w:spacing w:before="0" w:line="360" w:lineRule="auto"/>
        <w:ind w:firstLine="720"/>
        <w:rPr>
          <w:color w:val="000000"/>
        </w:rPr>
      </w:pPr>
      <w:r>
        <w:rPr>
          <w:color w:val="000000"/>
        </w:rPr>
        <w:t xml:space="preserve">- </w:t>
      </w:r>
      <w:r w:rsidR="00786FE9" w:rsidRPr="00D34B11">
        <w:rPr>
          <w:color w:val="000000"/>
        </w:rPr>
        <w:t>Các thông tin, dữ liệu chia sẻ:</w:t>
      </w:r>
    </w:p>
    <w:p w:rsidR="00786FE9" w:rsidRPr="00D34B11" w:rsidRDefault="00A23BD2" w:rsidP="006A5833">
      <w:pPr>
        <w:suppressAutoHyphens/>
        <w:spacing w:after="60" w:line="360" w:lineRule="auto"/>
        <w:ind w:firstLine="720"/>
        <w:jc w:val="both"/>
        <w:rPr>
          <w:color w:val="000000"/>
          <w:szCs w:val="28"/>
        </w:rPr>
      </w:pPr>
      <w:r>
        <w:rPr>
          <w:color w:val="000000"/>
          <w:szCs w:val="28"/>
        </w:rPr>
        <w:t xml:space="preserve">+ </w:t>
      </w:r>
      <w:r w:rsidR="00786FE9" w:rsidRPr="00D34B11">
        <w:rPr>
          <w:color w:val="000000"/>
          <w:szCs w:val="28"/>
        </w:rPr>
        <w:t>Tiến độ giải quyết cho từng hồ sơ (tra cứu qua hệ thống mã vạch, tra cứu qua mã số trong phiếu biên nhận qua mạng Internet hoặc qua hệ thống nhắn tin SMS)</w:t>
      </w:r>
    </w:p>
    <w:p w:rsidR="00786FE9" w:rsidRPr="00D34B11" w:rsidRDefault="00A23BD2" w:rsidP="006A5833">
      <w:pPr>
        <w:suppressAutoHyphens/>
        <w:spacing w:after="60" w:line="360" w:lineRule="auto"/>
        <w:ind w:firstLine="720"/>
        <w:jc w:val="both"/>
        <w:rPr>
          <w:color w:val="000000"/>
          <w:szCs w:val="28"/>
        </w:rPr>
      </w:pPr>
      <w:r>
        <w:rPr>
          <w:color w:val="000000"/>
          <w:szCs w:val="28"/>
        </w:rPr>
        <w:t xml:space="preserve">+ </w:t>
      </w:r>
      <w:r w:rsidR="00786FE9" w:rsidRPr="00D34B11">
        <w:rPr>
          <w:color w:val="000000"/>
          <w:szCs w:val="28"/>
        </w:rPr>
        <w:t>Danh mục TTHC kèm theo thông tin hướng dẫn thực hiện</w:t>
      </w:r>
    </w:p>
    <w:p w:rsidR="00A23BD2" w:rsidRDefault="00A23BD2" w:rsidP="006A5833">
      <w:pPr>
        <w:suppressAutoHyphens/>
        <w:spacing w:after="60" w:line="360" w:lineRule="auto"/>
        <w:ind w:firstLine="720"/>
        <w:jc w:val="both"/>
        <w:rPr>
          <w:color w:val="000000"/>
          <w:szCs w:val="28"/>
        </w:rPr>
      </w:pPr>
      <w:r>
        <w:rPr>
          <w:color w:val="000000"/>
          <w:szCs w:val="28"/>
        </w:rPr>
        <w:t xml:space="preserve">+ </w:t>
      </w:r>
      <w:r w:rsidR="00786FE9" w:rsidRPr="00D34B11">
        <w:rPr>
          <w:color w:val="000000"/>
          <w:szCs w:val="28"/>
        </w:rPr>
        <w:t>Bảng tổng hợp tình hình tiếp nhận, giải quyết TTHC tại đơn vị (hiển thị dưới dạng HTML hoặc tệp XML để chia sẻ với các phần mề</w:t>
      </w:r>
      <w:r>
        <w:rPr>
          <w:color w:val="000000"/>
          <w:szCs w:val="28"/>
        </w:rPr>
        <w:t>m khác)</w:t>
      </w:r>
    </w:p>
    <w:p w:rsidR="00786FE9" w:rsidRPr="00D34B11" w:rsidRDefault="00A23BD2" w:rsidP="006A5833">
      <w:pPr>
        <w:suppressAutoHyphens/>
        <w:spacing w:after="60" w:line="360" w:lineRule="auto"/>
        <w:ind w:firstLine="720"/>
        <w:jc w:val="both"/>
        <w:rPr>
          <w:color w:val="000000"/>
          <w:szCs w:val="28"/>
        </w:rPr>
      </w:pPr>
      <w:r>
        <w:rPr>
          <w:color w:val="000000"/>
          <w:szCs w:val="28"/>
        </w:rPr>
        <w:t xml:space="preserve">+ </w:t>
      </w:r>
      <w:r w:rsidR="00786FE9" w:rsidRPr="00D34B11">
        <w:rPr>
          <w:color w:val="000000"/>
          <w:szCs w:val="28"/>
        </w:rPr>
        <w:t>Phần mềm định dạng trao đổi văn bản thống nhất chuẩn edXML</w:t>
      </w:r>
    </w:p>
    <w:p w:rsidR="00CF6BEF" w:rsidRDefault="00A23BD2" w:rsidP="0037263E">
      <w:pPr>
        <w:suppressAutoHyphens/>
        <w:spacing w:after="60" w:line="360" w:lineRule="auto"/>
        <w:ind w:firstLine="720"/>
        <w:jc w:val="center"/>
      </w:pPr>
      <w:r>
        <w:rPr>
          <w:color w:val="000000"/>
          <w:szCs w:val="28"/>
        </w:rPr>
        <w:t xml:space="preserve">+ </w:t>
      </w:r>
      <w:r w:rsidR="00786FE9" w:rsidRPr="00D34B11">
        <w:rPr>
          <w:color w:val="000000"/>
          <w:szCs w:val="28"/>
        </w:rPr>
        <w:t>Danh sách cán bộ tiếp nhận và trả kết quả tại mỗi đơn vị kèm theo kết quả nhận xét, đánh giá của người dân, tổ chức</w:t>
      </w:r>
      <w:r w:rsidR="00DA457F" w:rsidRPr="00DA457F">
        <w:t>.</w:t>
      </w:r>
      <w:r w:rsidR="00147945">
        <w:t>/.</w:t>
      </w:r>
    </w:p>
    <w:tbl>
      <w:tblPr>
        <w:tblStyle w:val="TableGrid"/>
        <w:tblW w:w="0" w:type="auto"/>
        <w:tblLook w:val="04A0" w:firstRow="1" w:lastRow="0" w:firstColumn="1" w:lastColumn="0" w:noHBand="0" w:noVBand="1"/>
      </w:tblPr>
      <w:tblGrid>
        <w:gridCol w:w="3207"/>
        <w:gridCol w:w="3207"/>
        <w:gridCol w:w="3207"/>
      </w:tblGrid>
      <w:tr w:rsidR="004B28CE" w:rsidTr="008642AB">
        <w:tc>
          <w:tcPr>
            <w:tcW w:w="3207" w:type="dxa"/>
          </w:tcPr>
          <w:p w:rsidR="004B28CE" w:rsidRDefault="004B28CE" w:rsidP="0037263E">
            <w:pPr>
              <w:jc w:val="center"/>
            </w:pPr>
          </w:p>
        </w:tc>
        <w:tc>
          <w:tcPr>
            <w:tcW w:w="3207" w:type="dxa"/>
          </w:tcPr>
          <w:p w:rsidR="004B28CE" w:rsidRDefault="004B28CE" w:rsidP="0037263E">
            <w:pPr>
              <w:jc w:val="center"/>
            </w:pPr>
            <w:r>
              <w:t>Nhóm tác giả</w:t>
            </w:r>
          </w:p>
        </w:tc>
        <w:tc>
          <w:tcPr>
            <w:tcW w:w="3207" w:type="dxa"/>
          </w:tcPr>
          <w:p w:rsidR="004B28CE" w:rsidRDefault="004B28CE" w:rsidP="0037263E">
            <w:pPr>
              <w:jc w:val="center"/>
            </w:pPr>
          </w:p>
        </w:tc>
      </w:tr>
      <w:tr w:rsidR="004B28CE" w:rsidTr="008642AB">
        <w:tc>
          <w:tcPr>
            <w:tcW w:w="3207" w:type="dxa"/>
          </w:tcPr>
          <w:p w:rsidR="004B28CE" w:rsidDel="004B28CE" w:rsidRDefault="004B28CE" w:rsidP="008642AB">
            <w:r>
              <w:t>Phan Thị Tố Hoa</w:t>
            </w:r>
          </w:p>
        </w:tc>
        <w:tc>
          <w:tcPr>
            <w:tcW w:w="3207" w:type="dxa"/>
          </w:tcPr>
          <w:p w:rsidR="004B28CE" w:rsidRDefault="004B28CE" w:rsidP="008642AB">
            <w:r>
              <w:t>Cù Huy Cẩm</w:t>
            </w:r>
          </w:p>
        </w:tc>
        <w:tc>
          <w:tcPr>
            <w:tcW w:w="3207" w:type="dxa"/>
          </w:tcPr>
          <w:p w:rsidR="004B28CE" w:rsidRDefault="004B28CE" w:rsidP="008642AB"/>
        </w:tc>
      </w:tr>
      <w:tr w:rsidR="004B28CE" w:rsidTr="008642AB">
        <w:tc>
          <w:tcPr>
            <w:tcW w:w="3207" w:type="dxa"/>
          </w:tcPr>
          <w:p w:rsidR="004B28CE" w:rsidRDefault="004B28CE" w:rsidP="008642AB"/>
          <w:p w:rsidR="004B28CE" w:rsidRDefault="004B28CE" w:rsidP="008642AB"/>
          <w:p w:rsidR="004B28CE" w:rsidRDefault="004B28CE" w:rsidP="008642AB"/>
          <w:p w:rsidR="004B28CE" w:rsidRDefault="004B28CE" w:rsidP="008642AB"/>
          <w:p w:rsidR="004B28CE" w:rsidRDefault="004B28CE" w:rsidP="008642AB">
            <w:r>
              <w:t>Nguyễn Thị Thúy An</w:t>
            </w:r>
          </w:p>
        </w:tc>
        <w:tc>
          <w:tcPr>
            <w:tcW w:w="3207" w:type="dxa"/>
          </w:tcPr>
          <w:p w:rsidR="004B28CE" w:rsidRDefault="004B28CE" w:rsidP="008642AB"/>
          <w:p w:rsidR="004B28CE" w:rsidRDefault="004B28CE" w:rsidP="008642AB"/>
          <w:p w:rsidR="004B28CE" w:rsidRDefault="004B28CE" w:rsidP="008642AB"/>
          <w:p w:rsidR="004B28CE" w:rsidRDefault="004B28CE" w:rsidP="008642AB"/>
          <w:p w:rsidR="004B28CE" w:rsidRDefault="004B28CE" w:rsidP="008642AB">
            <w:r>
              <w:t>Trần Đình Trung</w:t>
            </w:r>
          </w:p>
        </w:tc>
        <w:tc>
          <w:tcPr>
            <w:tcW w:w="3207" w:type="dxa"/>
          </w:tcPr>
          <w:p w:rsidR="004B28CE" w:rsidRDefault="004B28CE" w:rsidP="008642AB"/>
        </w:tc>
      </w:tr>
    </w:tbl>
    <w:p w:rsidR="004B28CE" w:rsidRDefault="004B28CE"/>
    <w:p w:rsidR="004B28CE" w:rsidRDefault="004B28CE">
      <w:r>
        <w:br w:type="page"/>
      </w:r>
    </w:p>
    <w:p w:rsidR="00CF6BEF" w:rsidRDefault="00CF6BEF"/>
    <w:p w:rsidR="00D04038" w:rsidRPr="00D62203" w:rsidRDefault="00D04038" w:rsidP="00113550">
      <w:pPr>
        <w:ind w:firstLine="720"/>
        <w:jc w:val="center"/>
        <w:rPr>
          <w:b/>
          <w:szCs w:val="28"/>
        </w:rPr>
      </w:pPr>
      <w:r w:rsidRPr="00D62203">
        <w:rPr>
          <w:b/>
          <w:szCs w:val="28"/>
        </w:rPr>
        <w:t>Phụ lục</w:t>
      </w:r>
    </w:p>
    <w:p w:rsidR="00D62203" w:rsidRPr="00D34B11" w:rsidRDefault="00D62203" w:rsidP="00D62203">
      <w:pPr>
        <w:numPr>
          <w:ilvl w:val="1"/>
          <w:numId w:val="6"/>
        </w:numPr>
        <w:tabs>
          <w:tab w:val="left" w:pos="1260"/>
        </w:tabs>
        <w:spacing w:before="120" w:after="0" w:line="360" w:lineRule="exact"/>
        <w:rPr>
          <w:b/>
          <w:color w:val="000000"/>
          <w:szCs w:val="28"/>
        </w:rPr>
      </w:pPr>
      <w:r w:rsidRPr="00D34B11">
        <w:rPr>
          <w:b/>
          <w:color w:val="000000"/>
          <w:szCs w:val="28"/>
        </w:rPr>
        <w:t xml:space="preserve">Mô hình triển khai CSDL </w:t>
      </w:r>
    </w:p>
    <w:p w:rsidR="00D62203" w:rsidRPr="00D34B11" w:rsidRDefault="00D62203" w:rsidP="00D62203">
      <w:pPr>
        <w:spacing w:before="120" w:line="360" w:lineRule="exact"/>
        <w:ind w:left="720"/>
        <w:jc w:val="both"/>
        <w:rPr>
          <w:color w:val="000000"/>
          <w:szCs w:val="28"/>
        </w:rPr>
      </w:pPr>
      <w:r w:rsidRPr="00D34B11">
        <w:rPr>
          <w:b/>
          <w:i/>
          <w:color w:val="000000"/>
          <w:szCs w:val="28"/>
        </w:rPr>
        <w:t>a) Mô hình tập trung phân tán CSDL</w:t>
      </w:r>
    </w:p>
    <w:p w:rsidR="00D62203" w:rsidRPr="00D34B11" w:rsidRDefault="00D62203" w:rsidP="00D62203">
      <w:pPr>
        <w:tabs>
          <w:tab w:val="left" w:pos="900"/>
        </w:tabs>
        <w:spacing w:before="120" w:line="360" w:lineRule="exact"/>
        <w:ind w:firstLine="720"/>
        <w:jc w:val="both"/>
        <w:rPr>
          <w:color w:val="000000"/>
          <w:szCs w:val="28"/>
        </w:rPr>
      </w:pPr>
      <w:r w:rsidRPr="00D34B11">
        <w:rPr>
          <w:color w:val="000000"/>
          <w:szCs w:val="28"/>
          <w:lang w:val="vi-VN"/>
        </w:rPr>
        <w:t>- Theo mô hình này, các CSDL của các Huyện</w:t>
      </w:r>
      <w:r w:rsidRPr="00D34B11">
        <w:rPr>
          <w:color w:val="000000"/>
          <w:szCs w:val="28"/>
        </w:rPr>
        <w:t>, Xã</w:t>
      </w:r>
      <w:r w:rsidRPr="00D34B11">
        <w:rPr>
          <w:color w:val="000000"/>
          <w:szCs w:val="28"/>
          <w:lang w:val="vi-VN"/>
        </w:rPr>
        <w:t xml:space="preserve"> sẽ nằm tại máy chủ đặt tại </w:t>
      </w:r>
      <w:r w:rsidRPr="00D34B11">
        <w:rPr>
          <w:color w:val="000000"/>
          <w:szCs w:val="28"/>
        </w:rPr>
        <w:t xml:space="preserve">Trung tâm dữ liệu của tỉnh Hà Tình. </w:t>
      </w:r>
    </w:p>
    <w:p w:rsidR="00D62203" w:rsidRPr="00D34B11" w:rsidRDefault="00D62203" w:rsidP="00D62203">
      <w:pPr>
        <w:tabs>
          <w:tab w:val="left" w:pos="900"/>
        </w:tabs>
        <w:spacing w:line="360" w:lineRule="exact"/>
        <w:ind w:firstLine="720"/>
        <w:jc w:val="both"/>
        <w:rPr>
          <w:color w:val="000000"/>
          <w:szCs w:val="28"/>
        </w:rPr>
      </w:pPr>
      <w:r w:rsidRPr="00D34B11">
        <w:rPr>
          <w:color w:val="000000"/>
          <w:szCs w:val="28"/>
          <w:lang w:val="vi-VN"/>
        </w:rPr>
        <w:t xml:space="preserve">- Đơn vị </w:t>
      </w:r>
      <w:r w:rsidRPr="00D34B11">
        <w:rPr>
          <w:color w:val="000000"/>
          <w:szCs w:val="28"/>
        </w:rPr>
        <w:t>sử dụng phần mềm</w:t>
      </w:r>
      <w:r w:rsidRPr="00D34B11">
        <w:rPr>
          <w:color w:val="000000"/>
          <w:szCs w:val="28"/>
          <w:lang w:val="vi-VN"/>
        </w:rPr>
        <w:t>, bao gồm: Bộ phận tiếp nhận và trả kết quả, bộ phận xử lý hồ sơ, phòng ban chuyên môn… của Huyện</w:t>
      </w:r>
      <w:r w:rsidRPr="00D34B11">
        <w:rPr>
          <w:color w:val="000000"/>
          <w:szCs w:val="28"/>
        </w:rPr>
        <w:t>, Xã</w:t>
      </w:r>
      <w:r w:rsidRPr="00D34B11">
        <w:rPr>
          <w:color w:val="000000"/>
          <w:szCs w:val="28"/>
          <w:lang w:val="vi-VN"/>
        </w:rPr>
        <w:t xml:space="preserve"> nào sẽ xử lý trực tiếp  trên CSDL của Huyện</w:t>
      </w:r>
      <w:r w:rsidRPr="00D34B11">
        <w:rPr>
          <w:color w:val="000000"/>
          <w:szCs w:val="28"/>
        </w:rPr>
        <w:t>, Xã</w:t>
      </w:r>
      <w:r w:rsidRPr="00D34B11">
        <w:rPr>
          <w:color w:val="000000"/>
          <w:szCs w:val="28"/>
          <w:lang w:val="vi-VN"/>
        </w:rPr>
        <w:t xml:space="preserve"> đó.</w:t>
      </w:r>
    </w:p>
    <w:p w:rsidR="00D62203" w:rsidRPr="00D34B11" w:rsidRDefault="00C26AEC" w:rsidP="00D62203">
      <w:pPr>
        <w:tabs>
          <w:tab w:val="left" w:pos="900"/>
        </w:tabs>
        <w:spacing w:line="360" w:lineRule="exact"/>
        <w:ind w:firstLine="720"/>
        <w:jc w:val="both"/>
        <w:rPr>
          <w:b/>
          <w:i/>
          <w:color w:val="000000"/>
          <w:szCs w:val="28"/>
        </w:rPr>
      </w:pPr>
      <w:r>
        <w:rPr>
          <w:noProof/>
          <w:color w:val="000000"/>
          <w:szCs w:val="28"/>
          <w:lang w:val="en-US"/>
        </w:rPr>
        <w:drawing>
          <wp:anchor distT="0" distB="0" distL="114300" distR="114300" simplePos="0" relativeHeight="251659264" behindDoc="0" locked="0" layoutInCell="1" allowOverlap="1">
            <wp:simplePos x="0" y="0"/>
            <wp:positionH relativeFrom="column">
              <wp:posOffset>368300</wp:posOffset>
            </wp:positionH>
            <wp:positionV relativeFrom="paragraph">
              <wp:posOffset>9525</wp:posOffset>
            </wp:positionV>
            <wp:extent cx="5471160" cy="2449830"/>
            <wp:effectExtent l="0" t="0" r="0" b="7620"/>
            <wp:wrapNone/>
            <wp:docPr id="6" name="Picture 6" descr="mo hinh tap trung phan tan CS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 hinh tap trung phan tan CSD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1160" cy="2449830"/>
                    </a:xfrm>
                    <a:prstGeom prst="rect">
                      <a:avLst/>
                    </a:prstGeom>
                    <a:noFill/>
                    <a:ln>
                      <a:noFill/>
                    </a:ln>
                  </pic:spPr>
                </pic:pic>
              </a:graphicData>
            </a:graphic>
          </wp:anchor>
        </w:drawing>
      </w:r>
    </w:p>
    <w:p w:rsidR="00D62203" w:rsidRPr="00D34B11" w:rsidRDefault="00D62203" w:rsidP="00D62203">
      <w:pPr>
        <w:spacing w:before="100" w:beforeAutospacing="1" w:after="120"/>
        <w:ind w:left="720"/>
        <w:jc w:val="both"/>
        <w:rPr>
          <w:b/>
          <w:i/>
          <w:color w:val="000000"/>
          <w:szCs w:val="28"/>
        </w:rPr>
      </w:pPr>
    </w:p>
    <w:p w:rsidR="00D62203" w:rsidRPr="00D34B11" w:rsidRDefault="00D62203" w:rsidP="00D62203">
      <w:pPr>
        <w:spacing w:before="100" w:beforeAutospacing="1" w:after="120"/>
        <w:ind w:left="720"/>
        <w:jc w:val="both"/>
        <w:rPr>
          <w:b/>
          <w:i/>
          <w:color w:val="000000"/>
          <w:szCs w:val="28"/>
        </w:rPr>
      </w:pPr>
    </w:p>
    <w:p w:rsidR="00D62203" w:rsidRPr="00D34B11" w:rsidRDefault="00D62203" w:rsidP="00D62203">
      <w:pPr>
        <w:spacing w:before="100" w:beforeAutospacing="1" w:after="120"/>
        <w:ind w:left="720"/>
        <w:jc w:val="both"/>
        <w:rPr>
          <w:b/>
          <w:i/>
          <w:color w:val="000000"/>
          <w:szCs w:val="28"/>
        </w:rPr>
      </w:pPr>
    </w:p>
    <w:p w:rsidR="00D62203" w:rsidRPr="00D34B11" w:rsidRDefault="00D62203" w:rsidP="00D62203">
      <w:pPr>
        <w:spacing w:before="100" w:beforeAutospacing="1" w:after="120"/>
        <w:ind w:left="720"/>
        <w:jc w:val="both"/>
        <w:rPr>
          <w:b/>
          <w:i/>
          <w:color w:val="000000"/>
          <w:szCs w:val="28"/>
        </w:rPr>
      </w:pPr>
    </w:p>
    <w:p w:rsidR="00D62203" w:rsidRPr="00D34B11" w:rsidRDefault="00D62203" w:rsidP="00D62203">
      <w:pPr>
        <w:spacing w:before="100" w:beforeAutospacing="1" w:after="120"/>
        <w:ind w:left="720"/>
        <w:jc w:val="both"/>
        <w:rPr>
          <w:b/>
          <w:i/>
          <w:color w:val="000000"/>
          <w:szCs w:val="28"/>
        </w:rPr>
      </w:pPr>
    </w:p>
    <w:p w:rsidR="00D62203" w:rsidRPr="00D34B11" w:rsidRDefault="00D62203" w:rsidP="00C26AEC">
      <w:pPr>
        <w:spacing w:before="240" w:after="240"/>
        <w:ind w:left="720"/>
        <w:jc w:val="center"/>
        <w:rPr>
          <w:b/>
          <w:i/>
          <w:color w:val="000000"/>
          <w:szCs w:val="28"/>
        </w:rPr>
      </w:pPr>
      <w:r w:rsidRPr="00D34B11">
        <w:rPr>
          <w:color w:val="000000"/>
          <w:szCs w:val="26"/>
          <w:lang w:val="vi-VN"/>
        </w:rPr>
        <w:t>Mô hình tập trung phân tán CSDL</w:t>
      </w:r>
    </w:p>
    <w:p w:rsidR="00D62203" w:rsidRPr="00D34B11" w:rsidRDefault="00D62203" w:rsidP="00C26AEC">
      <w:pPr>
        <w:spacing w:before="120" w:after="0" w:line="240" w:lineRule="auto"/>
        <w:ind w:left="720"/>
        <w:jc w:val="both"/>
        <w:rPr>
          <w:color w:val="000000"/>
          <w:szCs w:val="28"/>
          <w:lang w:val="vi-VN"/>
        </w:rPr>
      </w:pPr>
      <w:r w:rsidRPr="00D34B11">
        <w:rPr>
          <w:b/>
          <w:i/>
          <w:color w:val="000000"/>
          <w:szCs w:val="28"/>
          <w:lang w:val="vi-VN"/>
        </w:rPr>
        <w:t>b) Mô hình phân tán</w:t>
      </w:r>
      <w:r w:rsidRPr="00D34B11">
        <w:rPr>
          <w:color w:val="000000"/>
          <w:szCs w:val="28"/>
          <w:lang w:val="vi-VN"/>
        </w:rPr>
        <w:t> </w:t>
      </w:r>
    </w:p>
    <w:p w:rsidR="00D62203" w:rsidRPr="00D34B11" w:rsidRDefault="00D62203" w:rsidP="00C26AEC">
      <w:pPr>
        <w:tabs>
          <w:tab w:val="left" w:pos="900"/>
        </w:tabs>
        <w:spacing w:before="120" w:after="0" w:line="240" w:lineRule="auto"/>
        <w:ind w:firstLine="720"/>
        <w:jc w:val="both"/>
        <w:rPr>
          <w:color w:val="000000"/>
          <w:szCs w:val="28"/>
        </w:rPr>
      </w:pPr>
      <w:r w:rsidRPr="00D34B11">
        <w:rPr>
          <w:color w:val="000000"/>
          <w:szCs w:val="28"/>
          <w:lang w:val="vi-VN"/>
        </w:rPr>
        <w:t>- Mô hình này áp dụng tạm thời ở các địa phương trong điều kiện chưa thể xây dựng mô hình CSDL tập trung, là giai đoạn chuyển tiếp để tiến tới mô hình tập trung.</w:t>
      </w:r>
    </w:p>
    <w:p w:rsidR="00D62203" w:rsidRPr="00D34B11" w:rsidRDefault="00D62203" w:rsidP="00D62203">
      <w:pPr>
        <w:tabs>
          <w:tab w:val="left" w:pos="900"/>
        </w:tabs>
        <w:ind w:firstLine="720"/>
        <w:jc w:val="both"/>
        <w:rPr>
          <w:color w:val="000000"/>
          <w:szCs w:val="28"/>
        </w:rPr>
      </w:pPr>
      <w:r>
        <w:rPr>
          <w:noProof/>
          <w:color w:val="000000"/>
          <w:szCs w:val="28"/>
          <w:lang w:val="en-US"/>
        </w:rPr>
        <w:drawing>
          <wp:inline distT="0" distB="0" distL="0" distR="0">
            <wp:extent cx="5010911" cy="222382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936" cy="2222501"/>
                    </a:xfrm>
                    <a:prstGeom prst="rect">
                      <a:avLst/>
                    </a:prstGeom>
                    <a:noFill/>
                    <a:ln>
                      <a:noFill/>
                    </a:ln>
                  </pic:spPr>
                </pic:pic>
              </a:graphicData>
            </a:graphic>
          </wp:inline>
        </w:drawing>
      </w:r>
    </w:p>
    <w:p w:rsidR="00D62203" w:rsidRPr="00D34B11" w:rsidRDefault="00D62203" w:rsidP="00D62203">
      <w:pPr>
        <w:spacing w:after="120"/>
        <w:ind w:left="1440"/>
        <w:jc w:val="center"/>
        <w:rPr>
          <w:color w:val="000000"/>
          <w:szCs w:val="28"/>
        </w:rPr>
      </w:pPr>
      <w:r w:rsidRPr="00D34B11">
        <w:rPr>
          <w:color w:val="000000"/>
          <w:szCs w:val="28"/>
        </w:rPr>
        <w:lastRenderedPageBreak/>
        <w:t>Mô hình phân tán CSDL</w:t>
      </w:r>
    </w:p>
    <w:p w:rsidR="00D62203" w:rsidRPr="00D34B11" w:rsidRDefault="00D62203" w:rsidP="00D62203">
      <w:pPr>
        <w:spacing w:after="120"/>
        <w:ind w:left="1440"/>
        <w:jc w:val="center"/>
        <w:rPr>
          <w:color w:val="000000"/>
          <w:sz w:val="26"/>
          <w:szCs w:val="26"/>
          <w:lang w:val="vi-VN"/>
        </w:rPr>
      </w:pPr>
    </w:p>
    <w:p w:rsidR="00D62203" w:rsidRPr="00D62203" w:rsidRDefault="00D62203" w:rsidP="00D62203">
      <w:pPr>
        <w:numPr>
          <w:ilvl w:val="1"/>
          <w:numId w:val="6"/>
        </w:numPr>
        <w:tabs>
          <w:tab w:val="left" w:pos="1260"/>
        </w:tabs>
        <w:spacing w:before="120" w:after="0" w:line="360" w:lineRule="exact"/>
        <w:rPr>
          <w:b/>
          <w:color w:val="000000"/>
          <w:szCs w:val="28"/>
          <w:lang w:val="vi-VN"/>
        </w:rPr>
      </w:pPr>
      <w:r w:rsidRPr="00D34B11">
        <w:rPr>
          <w:b/>
          <w:color w:val="000000"/>
          <w:szCs w:val="28"/>
          <w:lang w:val="vi-VN"/>
        </w:rPr>
        <w:t>Mô hình quy trình tổng thể</w:t>
      </w:r>
    </w:p>
    <w:p w:rsidR="00D62203" w:rsidRPr="00D34B11" w:rsidRDefault="00D62203" w:rsidP="00D62203">
      <w:pPr>
        <w:tabs>
          <w:tab w:val="left" w:pos="1260"/>
        </w:tabs>
        <w:spacing w:before="120" w:after="0" w:line="360" w:lineRule="exact"/>
        <w:ind w:left="1440"/>
        <w:rPr>
          <w:b/>
          <w:color w:val="000000"/>
          <w:szCs w:val="28"/>
          <w:lang w:val="vi-VN"/>
        </w:rPr>
      </w:pPr>
    </w:p>
    <w:p w:rsidR="00D62203" w:rsidRPr="00D34B11" w:rsidRDefault="00D62203" w:rsidP="00D62203">
      <w:pPr>
        <w:ind w:left="720"/>
        <w:rPr>
          <w:b/>
          <w:color w:val="000000"/>
          <w:szCs w:val="28"/>
        </w:rPr>
      </w:pPr>
      <w:r>
        <w:rPr>
          <w:noProof/>
          <w:color w:val="000000"/>
          <w:lang w:val="en-US"/>
        </w:rPr>
        <w:drawing>
          <wp:inline distT="0" distB="0" distL="0" distR="0">
            <wp:extent cx="5086350" cy="3541235"/>
            <wp:effectExtent l="0" t="0" r="0" b="254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3541235"/>
                    </a:xfrm>
                    <a:prstGeom prst="rect">
                      <a:avLst/>
                    </a:prstGeom>
                    <a:noFill/>
                    <a:ln>
                      <a:noFill/>
                    </a:ln>
                  </pic:spPr>
                </pic:pic>
              </a:graphicData>
            </a:graphic>
          </wp:inline>
        </w:drawing>
      </w:r>
    </w:p>
    <w:p w:rsidR="00D62203" w:rsidRPr="00D34B11" w:rsidRDefault="00D62203" w:rsidP="00D62203">
      <w:pPr>
        <w:numPr>
          <w:ilvl w:val="1"/>
          <w:numId w:val="6"/>
        </w:numPr>
        <w:tabs>
          <w:tab w:val="left" w:pos="1260"/>
        </w:tabs>
        <w:spacing w:before="120" w:after="0" w:line="360" w:lineRule="exact"/>
        <w:rPr>
          <w:b/>
          <w:color w:val="000000"/>
          <w:szCs w:val="28"/>
        </w:rPr>
      </w:pPr>
      <w:r w:rsidRPr="00D34B11">
        <w:rPr>
          <w:b/>
          <w:color w:val="000000"/>
          <w:szCs w:val="28"/>
        </w:rPr>
        <w:t>Mô hình triển khai phần mềm</w:t>
      </w:r>
    </w:p>
    <w:p w:rsidR="00D62203" w:rsidRPr="00D34B11" w:rsidRDefault="00D62203" w:rsidP="00D62203">
      <w:pPr>
        <w:jc w:val="center"/>
        <w:rPr>
          <w:b/>
          <w:color w:val="000000"/>
          <w:szCs w:val="28"/>
        </w:rPr>
      </w:pPr>
      <w:r>
        <w:rPr>
          <w:noProof/>
          <w:color w:val="000000"/>
          <w:lang w:val="en-US"/>
        </w:rPr>
        <w:lastRenderedPageBreak/>
        <w:drawing>
          <wp:inline distT="0" distB="0" distL="0" distR="0">
            <wp:extent cx="6056985" cy="3686861"/>
            <wp:effectExtent l="0" t="0" r="1270" b="8890"/>
            <wp:docPr id="3" name="Picture 3" descr="cu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3687418"/>
                    </a:xfrm>
                    <a:prstGeom prst="rect">
                      <a:avLst/>
                    </a:prstGeom>
                    <a:noFill/>
                    <a:ln>
                      <a:noFill/>
                    </a:ln>
                  </pic:spPr>
                </pic:pic>
              </a:graphicData>
            </a:graphic>
          </wp:inline>
        </w:drawing>
      </w:r>
    </w:p>
    <w:p w:rsidR="00D62203" w:rsidRPr="00D34B11" w:rsidRDefault="00D62203" w:rsidP="00D62203">
      <w:pPr>
        <w:numPr>
          <w:ilvl w:val="1"/>
          <w:numId w:val="6"/>
        </w:numPr>
        <w:tabs>
          <w:tab w:val="left" w:pos="1260"/>
        </w:tabs>
        <w:spacing w:before="120" w:after="0" w:line="360" w:lineRule="exact"/>
        <w:rPr>
          <w:b/>
          <w:color w:val="000000"/>
          <w:szCs w:val="28"/>
        </w:rPr>
      </w:pPr>
      <w:r w:rsidRPr="00D34B11">
        <w:rPr>
          <w:b/>
          <w:color w:val="000000"/>
          <w:szCs w:val="28"/>
        </w:rPr>
        <w:t>Mô hình kết nối thiết bị hệ thống phần mềm dùng chung</w:t>
      </w:r>
    </w:p>
    <w:p w:rsidR="00D62203" w:rsidRPr="00D34B11" w:rsidRDefault="00D62203" w:rsidP="00D62203">
      <w:pPr>
        <w:spacing w:line="360" w:lineRule="exact"/>
        <w:ind w:firstLine="706"/>
        <w:jc w:val="both"/>
        <w:rPr>
          <w:color w:val="000000"/>
          <w:szCs w:val="28"/>
          <w:lang w:val="vi-VN"/>
        </w:rPr>
      </w:pPr>
      <w:r w:rsidRPr="00D34B11">
        <w:rPr>
          <w:color w:val="000000"/>
          <w:szCs w:val="28"/>
          <w:lang w:val="vi-VN"/>
        </w:rPr>
        <w:t>a) Máy chủ và máy trạm kết nối mạng LAN và internet;</w:t>
      </w:r>
    </w:p>
    <w:p w:rsidR="00D62203" w:rsidRPr="00D34B11" w:rsidRDefault="00D62203" w:rsidP="00D62203">
      <w:pPr>
        <w:spacing w:line="360" w:lineRule="exact"/>
        <w:ind w:firstLine="706"/>
        <w:jc w:val="both"/>
        <w:rPr>
          <w:color w:val="000000"/>
          <w:szCs w:val="28"/>
          <w:lang w:val="vi-VN"/>
        </w:rPr>
      </w:pPr>
      <w:r w:rsidRPr="00D34B11">
        <w:rPr>
          <w:color w:val="000000"/>
          <w:szCs w:val="28"/>
          <w:lang w:val="vi-VN"/>
        </w:rPr>
        <w:t>b) Máy in;</w:t>
      </w:r>
    </w:p>
    <w:p w:rsidR="00D62203" w:rsidRPr="00D34B11" w:rsidRDefault="00D62203" w:rsidP="00D62203">
      <w:pPr>
        <w:spacing w:line="360" w:lineRule="exact"/>
        <w:ind w:firstLine="706"/>
        <w:jc w:val="both"/>
        <w:rPr>
          <w:color w:val="000000"/>
          <w:szCs w:val="28"/>
          <w:lang w:val="vi-VN"/>
        </w:rPr>
      </w:pPr>
      <w:r w:rsidRPr="00D34B11">
        <w:rPr>
          <w:color w:val="000000"/>
          <w:szCs w:val="28"/>
          <w:lang w:val="vi-VN"/>
        </w:rPr>
        <w:t>c) Màn hình cảm ứng;</w:t>
      </w:r>
    </w:p>
    <w:p w:rsidR="00D62203" w:rsidRPr="00D34B11" w:rsidRDefault="00D62203" w:rsidP="00D62203">
      <w:pPr>
        <w:spacing w:line="360" w:lineRule="exact"/>
        <w:ind w:firstLine="706"/>
        <w:jc w:val="both"/>
        <w:rPr>
          <w:color w:val="000000"/>
          <w:szCs w:val="28"/>
          <w:lang w:val="vi-VN"/>
        </w:rPr>
      </w:pPr>
      <w:r w:rsidRPr="00D34B11">
        <w:rPr>
          <w:color w:val="000000"/>
          <w:szCs w:val="28"/>
          <w:lang w:val="vi-VN"/>
        </w:rPr>
        <w:t>d) Hệ thống GSM modem;</w:t>
      </w:r>
    </w:p>
    <w:p w:rsidR="00D62203" w:rsidRPr="00D34B11" w:rsidRDefault="00D62203" w:rsidP="00D62203">
      <w:pPr>
        <w:spacing w:line="360" w:lineRule="exact"/>
        <w:ind w:firstLine="706"/>
        <w:jc w:val="both"/>
        <w:rPr>
          <w:color w:val="000000"/>
          <w:szCs w:val="28"/>
          <w:lang w:val="vi-VN"/>
        </w:rPr>
      </w:pPr>
      <w:r w:rsidRPr="00D34B11">
        <w:rPr>
          <w:color w:val="000000"/>
          <w:szCs w:val="28"/>
          <w:lang w:val="vi-VN"/>
        </w:rPr>
        <w:t>đ) Hệ thống xếp hàng tự động;</w:t>
      </w:r>
    </w:p>
    <w:p w:rsidR="00D62203" w:rsidRPr="00D34B11" w:rsidRDefault="00D62203" w:rsidP="00D62203">
      <w:pPr>
        <w:pStyle w:val="table"/>
        <w:widowControl w:val="0"/>
        <w:spacing w:after="0" w:line="360" w:lineRule="exact"/>
        <w:ind w:firstLine="706"/>
        <w:rPr>
          <w:color w:val="000000"/>
          <w:sz w:val="28"/>
          <w:lang w:val="vi-VN"/>
        </w:rPr>
      </w:pPr>
      <w:r w:rsidRPr="00D34B11">
        <w:rPr>
          <w:color w:val="000000"/>
          <w:sz w:val="28"/>
          <w:lang w:val="vi-VN"/>
        </w:rPr>
        <w:t>e) Hệ thống camera giám sát;</w:t>
      </w:r>
    </w:p>
    <w:p w:rsidR="00D62203" w:rsidRPr="00D34B11" w:rsidRDefault="00D62203" w:rsidP="00D62203">
      <w:pPr>
        <w:pStyle w:val="table"/>
        <w:widowControl w:val="0"/>
        <w:spacing w:after="0" w:line="360" w:lineRule="exact"/>
        <w:ind w:firstLine="706"/>
        <w:jc w:val="both"/>
        <w:rPr>
          <w:color w:val="000000"/>
          <w:sz w:val="28"/>
          <w:lang w:val="vi-VN"/>
        </w:rPr>
      </w:pPr>
      <w:r w:rsidRPr="00D34B11">
        <w:rPr>
          <w:color w:val="000000"/>
          <w:sz w:val="28"/>
          <w:lang w:val="vi-VN"/>
        </w:rPr>
        <w:t>g) Máy quét mã vạch, vân tay.</w:t>
      </w:r>
    </w:p>
    <w:p w:rsidR="00D62203" w:rsidRPr="00D34B11" w:rsidRDefault="00D62203" w:rsidP="00D62203">
      <w:pPr>
        <w:pStyle w:val="table"/>
        <w:widowControl w:val="0"/>
        <w:spacing w:after="0" w:line="360" w:lineRule="exact"/>
        <w:ind w:firstLine="706"/>
        <w:jc w:val="both"/>
        <w:rPr>
          <w:color w:val="000000"/>
          <w:sz w:val="28"/>
          <w:lang w:val="vi-VN"/>
        </w:rPr>
      </w:pPr>
      <w:r w:rsidRPr="00D34B11">
        <w:rPr>
          <w:color w:val="000000"/>
          <w:sz w:val="28"/>
          <w:lang w:val="vi-VN"/>
        </w:rPr>
        <w:t>h) Các trang thiết bị điện tử khác phục vụ việc tiếp nhận, giải quyết hồ sơ thủ tục hành chính theo cơ chế một cửa, một cửa liên thông.</w:t>
      </w:r>
    </w:p>
    <w:p w:rsidR="00D62203" w:rsidRDefault="00D62203" w:rsidP="00636B8F">
      <w:pPr>
        <w:jc w:val="center"/>
        <w:rPr>
          <w:color w:val="000000"/>
        </w:rPr>
      </w:pPr>
      <w:r w:rsidRPr="00D34B11">
        <w:rPr>
          <w:color w:val="000000"/>
        </w:rPr>
        <w:object w:dxaOrig="11095" w:dyaOrig="10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490.2pt" o:ole="">
            <v:imagedata r:id="rId13" o:title=""/>
          </v:shape>
          <o:OLEObject Type="Embed" ProgID="Visio.Drawing.11" ShapeID="_x0000_i1025" DrawAspect="Content" ObjectID="_1570256046" r:id="rId14"/>
        </w:object>
      </w:r>
    </w:p>
    <w:p w:rsidR="00636B8F" w:rsidRDefault="00636B8F" w:rsidP="00636B8F">
      <w:pPr>
        <w:jc w:val="center"/>
        <w:rPr>
          <w:color w:val="000000"/>
        </w:rPr>
      </w:pPr>
    </w:p>
    <w:p w:rsidR="00636B8F" w:rsidRDefault="00636B8F" w:rsidP="00636B8F">
      <w:pPr>
        <w:jc w:val="center"/>
        <w:rPr>
          <w:color w:val="000000"/>
        </w:rPr>
      </w:pPr>
    </w:p>
    <w:p w:rsidR="00636B8F" w:rsidRDefault="00636B8F" w:rsidP="00636B8F">
      <w:pPr>
        <w:jc w:val="center"/>
        <w:rPr>
          <w:color w:val="000000"/>
        </w:rPr>
      </w:pPr>
    </w:p>
    <w:p w:rsidR="00636B8F" w:rsidRDefault="00636B8F" w:rsidP="00636B8F">
      <w:pPr>
        <w:jc w:val="center"/>
        <w:rPr>
          <w:color w:val="000000"/>
        </w:rPr>
      </w:pPr>
    </w:p>
    <w:p w:rsidR="00636B8F" w:rsidRDefault="00636B8F" w:rsidP="00636B8F">
      <w:pPr>
        <w:jc w:val="center"/>
        <w:rPr>
          <w:color w:val="000000"/>
        </w:rPr>
      </w:pPr>
    </w:p>
    <w:p w:rsidR="00636B8F" w:rsidRDefault="00636B8F" w:rsidP="00636B8F">
      <w:pPr>
        <w:jc w:val="center"/>
        <w:rPr>
          <w:color w:val="000000"/>
        </w:rPr>
      </w:pPr>
    </w:p>
    <w:p w:rsidR="00D62203" w:rsidRPr="00D34B11" w:rsidRDefault="00D62203" w:rsidP="00D62203">
      <w:pPr>
        <w:numPr>
          <w:ilvl w:val="1"/>
          <w:numId w:val="6"/>
        </w:numPr>
        <w:tabs>
          <w:tab w:val="left" w:pos="1260"/>
        </w:tabs>
        <w:spacing w:before="120" w:after="0" w:line="360" w:lineRule="exact"/>
        <w:rPr>
          <w:b/>
          <w:color w:val="000000"/>
          <w:szCs w:val="28"/>
        </w:rPr>
      </w:pPr>
      <w:r w:rsidRPr="00D34B11">
        <w:rPr>
          <w:b/>
          <w:color w:val="000000"/>
          <w:szCs w:val="28"/>
        </w:rPr>
        <w:lastRenderedPageBreak/>
        <w:t>Mô hình kết nối hệ thống liên thông tại nhiều điểm kết nối với Tỉnh</w:t>
      </w:r>
    </w:p>
    <w:p w:rsidR="00D62203" w:rsidRPr="00D34B11" w:rsidRDefault="00636B8F" w:rsidP="00636B8F">
      <w:pPr>
        <w:rPr>
          <w:color w:val="000000"/>
          <w:szCs w:val="24"/>
        </w:rPr>
      </w:pPr>
      <w:r w:rsidRPr="00D34B11">
        <w:rPr>
          <w:color w:val="000000"/>
        </w:rPr>
        <w:object w:dxaOrig="9531" w:dyaOrig="13052">
          <v:shape id="_x0000_i1026" type="#_x0000_t75" style="width:488.45pt;height:616.9pt" o:ole="">
            <v:imagedata r:id="rId15" o:title=""/>
          </v:shape>
          <o:OLEObject Type="Embed" ProgID="Visio.Drawing.11" ShapeID="_x0000_i1026" DrawAspect="Content" ObjectID="_1570256047" r:id="rId16"/>
        </w:object>
      </w:r>
    </w:p>
    <w:sectPr w:rsidR="00D62203" w:rsidRPr="00D34B11" w:rsidSect="00DE3306">
      <w:footerReference w:type="even" r:id="rId17"/>
      <w:footerReference w:type="default" r:id="rId18"/>
      <w:pgSz w:w="12240" w:h="15840"/>
      <w:pgMar w:top="851" w:right="1134" w:bottom="79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1F3" w:rsidRDefault="000121F3" w:rsidP="0020194B">
      <w:pPr>
        <w:spacing w:after="0" w:line="240" w:lineRule="auto"/>
      </w:pPr>
      <w:r>
        <w:separator/>
      </w:r>
    </w:p>
  </w:endnote>
  <w:endnote w:type="continuationSeparator" w:id="0">
    <w:p w:rsidR="000121F3" w:rsidRDefault="000121F3" w:rsidP="00201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UVnTime">
    <w:altName w:val="Times New Roman"/>
    <w:panose1 w:val="020B7200000000000000"/>
    <w:charset w:val="00"/>
    <w:family w:val="swiss"/>
    <w:pitch w:val="variable"/>
    <w:sig w:usb0="20000007" w:usb1="00000000" w:usb2="0000004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738" w:rsidRDefault="00DD1D20" w:rsidP="00D62203">
    <w:pPr>
      <w:pStyle w:val="Footer"/>
      <w:framePr w:wrap="around" w:vAnchor="text" w:hAnchor="margin" w:xAlign="right" w:y="1"/>
      <w:rPr>
        <w:rStyle w:val="PageNumber"/>
      </w:rPr>
    </w:pPr>
    <w:r>
      <w:rPr>
        <w:rStyle w:val="PageNumber"/>
      </w:rPr>
      <w:fldChar w:fldCharType="begin"/>
    </w:r>
    <w:r w:rsidR="00BF0738">
      <w:rPr>
        <w:rStyle w:val="PageNumber"/>
      </w:rPr>
      <w:instrText xml:space="preserve">PAGE  </w:instrText>
    </w:r>
    <w:r>
      <w:rPr>
        <w:rStyle w:val="PageNumber"/>
      </w:rPr>
      <w:fldChar w:fldCharType="end"/>
    </w:r>
  </w:p>
  <w:p w:rsidR="00BF0738" w:rsidRDefault="00BF0738" w:rsidP="00D622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738" w:rsidRPr="00356D6D" w:rsidRDefault="00DD1D20" w:rsidP="00D62203">
    <w:pPr>
      <w:tabs>
        <w:tab w:val="center" w:pos="4680"/>
        <w:tab w:val="right" w:pos="9360"/>
      </w:tabs>
      <w:jc w:val="right"/>
      <w:rPr>
        <w:sz w:val="24"/>
        <w:szCs w:val="24"/>
      </w:rPr>
    </w:pPr>
    <w:r w:rsidRPr="00356D6D">
      <w:rPr>
        <w:sz w:val="24"/>
        <w:szCs w:val="24"/>
      </w:rPr>
      <w:fldChar w:fldCharType="begin"/>
    </w:r>
    <w:r w:rsidR="00BF0738" w:rsidRPr="00356D6D">
      <w:rPr>
        <w:sz w:val="24"/>
        <w:szCs w:val="24"/>
      </w:rPr>
      <w:instrText xml:space="preserve"> PAGE   \* MERGEFORMAT </w:instrText>
    </w:r>
    <w:r w:rsidRPr="00356D6D">
      <w:rPr>
        <w:sz w:val="24"/>
        <w:szCs w:val="24"/>
      </w:rPr>
      <w:fldChar w:fldCharType="separate"/>
    </w:r>
    <w:r w:rsidR="0037263E">
      <w:rPr>
        <w:noProof/>
        <w:sz w:val="24"/>
        <w:szCs w:val="24"/>
      </w:rPr>
      <w:t>1</w:t>
    </w:r>
    <w:r w:rsidRPr="00356D6D">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1F3" w:rsidRDefault="000121F3" w:rsidP="0020194B">
      <w:pPr>
        <w:spacing w:after="0" w:line="240" w:lineRule="auto"/>
      </w:pPr>
      <w:r>
        <w:separator/>
      </w:r>
    </w:p>
  </w:footnote>
  <w:footnote w:type="continuationSeparator" w:id="0">
    <w:p w:rsidR="000121F3" w:rsidRDefault="000121F3" w:rsidP="002019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82FAE"/>
    <w:multiLevelType w:val="hybridMultilevel"/>
    <w:tmpl w:val="A10CD9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E66D68"/>
    <w:multiLevelType w:val="multilevel"/>
    <w:tmpl w:val="0BA8944A"/>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4A5BFF"/>
    <w:multiLevelType w:val="hybridMultilevel"/>
    <w:tmpl w:val="B0683386"/>
    <w:lvl w:ilvl="0" w:tplc="029A27D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0183891"/>
    <w:multiLevelType w:val="hybridMultilevel"/>
    <w:tmpl w:val="511C1FD2"/>
    <w:lvl w:ilvl="0" w:tplc="0409000D">
      <w:start w:val="1"/>
      <w:numFmt w:val="decimal"/>
      <w:pStyle w:val="IndentNumber"/>
      <w:lvlText w:val="%1."/>
      <w:lvlJc w:val="left"/>
      <w:pPr>
        <w:tabs>
          <w:tab w:val="num" w:pos="720"/>
        </w:tabs>
        <w:ind w:left="720" w:hanging="360"/>
      </w:pPr>
      <w:rPr>
        <w:rFonts w:hint="default"/>
      </w:rPr>
    </w:lvl>
    <w:lvl w:ilvl="1" w:tplc="824897FC">
      <w:start w:val="1"/>
      <w:numFmt w:val="lowerLetter"/>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4DFC070E"/>
    <w:multiLevelType w:val="hybridMultilevel"/>
    <w:tmpl w:val="2460BDAC"/>
    <w:lvl w:ilvl="0" w:tplc="A9906AA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1306487"/>
    <w:multiLevelType w:val="multilevel"/>
    <w:tmpl w:val="A808E1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eastAsia="Calibri" w:hAnsi="Times New Roman" w:cs="Times New Roman"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CC6747"/>
    <w:multiLevelType w:val="hybridMultilevel"/>
    <w:tmpl w:val="AFAE53A2"/>
    <w:lvl w:ilvl="0" w:tplc="179ACAC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CCE50A0"/>
    <w:multiLevelType w:val="hybridMultilevel"/>
    <w:tmpl w:val="C6A689DA"/>
    <w:lvl w:ilvl="0" w:tplc="9F1A1858">
      <w:start w:val="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DBF5982"/>
    <w:multiLevelType w:val="multilevel"/>
    <w:tmpl w:val="DD405C2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2"/>
  </w:num>
  <w:num w:numId="2">
    <w:abstractNumId w:val="4"/>
  </w:num>
  <w:num w:numId="3">
    <w:abstractNumId w:val="7"/>
  </w:num>
  <w:num w:numId="4">
    <w:abstractNumId w:val="1"/>
  </w:num>
  <w:num w:numId="5">
    <w:abstractNumId w:val="5"/>
  </w:num>
  <w:num w:numId="6">
    <w:abstractNumId w:val="8"/>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trackRevisio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04038"/>
    <w:rsid w:val="00007DC2"/>
    <w:rsid w:val="000121F3"/>
    <w:rsid w:val="000137EE"/>
    <w:rsid w:val="0004717C"/>
    <w:rsid w:val="0006663A"/>
    <w:rsid w:val="00094C86"/>
    <w:rsid w:val="000F0692"/>
    <w:rsid w:val="00113550"/>
    <w:rsid w:val="001167A3"/>
    <w:rsid w:val="00124CEF"/>
    <w:rsid w:val="00133270"/>
    <w:rsid w:val="001411D7"/>
    <w:rsid w:val="00147945"/>
    <w:rsid w:val="00150C88"/>
    <w:rsid w:val="0015550F"/>
    <w:rsid w:val="00155DE0"/>
    <w:rsid w:val="00163C86"/>
    <w:rsid w:val="00166387"/>
    <w:rsid w:val="00172DD4"/>
    <w:rsid w:val="00185E59"/>
    <w:rsid w:val="001D4627"/>
    <w:rsid w:val="001F5060"/>
    <w:rsid w:val="0020194B"/>
    <w:rsid w:val="00206E01"/>
    <w:rsid w:val="00223323"/>
    <w:rsid w:val="002254CE"/>
    <w:rsid w:val="002441EA"/>
    <w:rsid w:val="00256AD0"/>
    <w:rsid w:val="00257D96"/>
    <w:rsid w:val="00285776"/>
    <w:rsid w:val="00292D01"/>
    <w:rsid w:val="002A60E5"/>
    <w:rsid w:val="002B4677"/>
    <w:rsid w:val="002D4093"/>
    <w:rsid w:val="002F046C"/>
    <w:rsid w:val="00307633"/>
    <w:rsid w:val="00326C6A"/>
    <w:rsid w:val="003350E7"/>
    <w:rsid w:val="0037263E"/>
    <w:rsid w:val="00393929"/>
    <w:rsid w:val="003C0275"/>
    <w:rsid w:val="003E52DD"/>
    <w:rsid w:val="003E5E48"/>
    <w:rsid w:val="003F1B21"/>
    <w:rsid w:val="004035F7"/>
    <w:rsid w:val="00411032"/>
    <w:rsid w:val="00421E5D"/>
    <w:rsid w:val="00425015"/>
    <w:rsid w:val="00431A35"/>
    <w:rsid w:val="00451426"/>
    <w:rsid w:val="00463BDB"/>
    <w:rsid w:val="00463D56"/>
    <w:rsid w:val="0048125D"/>
    <w:rsid w:val="00495D2B"/>
    <w:rsid w:val="004A7F8C"/>
    <w:rsid w:val="004B28CE"/>
    <w:rsid w:val="004D1B51"/>
    <w:rsid w:val="004D7448"/>
    <w:rsid w:val="004E0678"/>
    <w:rsid w:val="004E7AC2"/>
    <w:rsid w:val="004F6C30"/>
    <w:rsid w:val="00512E91"/>
    <w:rsid w:val="00513E47"/>
    <w:rsid w:val="005222CC"/>
    <w:rsid w:val="0055375F"/>
    <w:rsid w:val="0056020D"/>
    <w:rsid w:val="005770D4"/>
    <w:rsid w:val="00583B5A"/>
    <w:rsid w:val="005841FD"/>
    <w:rsid w:val="00596CAC"/>
    <w:rsid w:val="00596D72"/>
    <w:rsid w:val="005A48E6"/>
    <w:rsid w:val="005B4485"/>
    <w:rsid w:val="005F7C8F"/>
    <w:rsid w:val="00636B8F"/>
    <w:rsid w:val="006554CD"/>
    <w:rsid w:val="006A5833"/>
    <w:rsid w:val="006A611F"/>
    <w:rsid w:val="006B5BEE"/>
    <w:rsid w:val="006D308B"/>
    <w:rsid w:val="006E14F3"/>
    <w:rsid w:val="006E6ADB"/>
    <w:rsid w:val="00722929"/>
    <w:rsid w:val="00742F39"/>
    <w:rsid w:val="00786FE9"/>
    <w:rsid w:val="007C5AE0"/>
    <w:rsid w:val="007E5598"/>
    <w:rsid w:val="00802E59"/>
    <w:rsid w:val="00803C52"/>
    <w:rsid w:val="00811300"/>
    <w:rsid w:val="00815E41"/>
    <w:rsid w:val="0082518D"/>
    <w:rsid w:val="00864A3C"/>
    <w:rsid w:val="00875390"/>
    <w:rsid w:val="00883DBE"/>
    <w:rsid w:val="008B13A1"/>
    <w:rsid w:val="008C4E9D"/>
    <w:rsid w:val="008D33FD"/>
    <w:rsid w:val="008E5BAB"/>
    <w:rsid w:val="0090442A"/>
    <w:rsid w:val="009059E9"/>
    <w:rsid w:val="00913056"/>
    <w:rsid w:val="0091755C"/>
    <w:rsid w:val="00921EF4"/>
    <w:rsid w:val="00975938"/>
    <w:rsid w:val="00975B7A"/>
    <w:rsid w:val="009A08DD"/>
    <w:rsid w:val="009A5D76"/>
    <w:rsid w:val="009A7892"/>
    <w:rsid w:val="009B1798"/>
    <w:rsid w:val="00A23BD2"/>
    <w:rsid w:val="00A457E8"/>
    <w:rsid w:val="00A5452D"/>
    <w:rsid w:val="00A675F3"/>
    <w:rsid w:val="00A76CFE"/>
    <w:rsid w:val="00A90A13"/>
    <w:rsid w:val="00A95E51"/>
    <w:rsid w:val="00AA4888"/>
    <w:rsid w:val="00AB5319"/>
    <w:rsid w:val="00AD16BA"/>
    <w:rsid w:val="00AD4B7A"/>
    <w:rsid w:val="00AF6D1B"/>
    <w:rsid w:val="00B46FF7"/>
    <w:rsid w:val="00B56317"/>
    <w:rsid w:val="00B61051"/>
    <w:rsid w:val="00B76E0D"/>
    <w:rsid w:val="00B80E83"/>
    <w:rsid w:val="00B82CD5"/>
    <w:rsid w:val="00BB689D"/>
    <w:rsid w:val="00BC4066"/>
    <w:rsid w:val="00BD1CD8"/>
    <w:rsid w:val="00BD795E"/>
    <w:rsid w:val="00BE09B3"/>
    <w:rsid w:val="00BF0738"/>
    <w:rsid w:val="00BF4305"/>
    <w:rsid w:val="00C26AEC"/>
    <w:rsid w:val="00C44A7D"/>
    <w:rsid w:val="00C518A5"/>
    <w:rsid w:val="00C90914"/>
    <w:rsid w:val="00CA1E85"/>
    <w:rsid w:val="00CA3C89"/>
    <w:rsid w:val="00CA5A26"/>
    <w:rsid w:val="00CB5DDA"/>
    <w:rsid w:val="00CD3E77"/>
    <w:rsid w:val="00CD680F"/>
    <w:rsid w:val="00CF6BEF"/>
    <w:rsid w:val="00D04038"/>
    <w:rsid w:val="00D0751A"/>
    <w:rsid w:val="00D27334"/>
    <w:rsid w:val="00D334ED"/>
    <w:rsid w:val="00D62203"/>
    <w:rsid w:val="00D8007F"/>
    <w:rsid w:val="00D8745D"/>
    <w:rsid w:val="00D9683F"/>
    <w:rsid w:val="00DA3C4B"/>
    <w:rsid w:val="00DA4149"/>
    <w:rsid w:val="00DA457F"/>
    <w:rsid w:val="00DA7655"/>
    <w:rsid w:val="00DB05A2"/>
    <w:rsid w:val="00DB2127"/>
    <w:rsid w:val="00DB4702"/>
    <w:rsid w:val="00DD1D20"/>
    <w:rsid w:val="00DE3306"/>
    <w:rsid w:val="00DE52C8"/>
    <w:rsid w:val="00DE6AC2"/>
    <w:rsid w:val="00E24E49"/>
    <w:rsid w:val="00E41CB1"/>
    <w:rsid w:val="00E61896"/>
    <w:rsid w:val="00E62FDA"/>
    <w:rsid w:val="00E71816"/>
    <w:rsid w:val="00E83B3E"/>
    <w:rsid w:val="00EA0F67"/>
    <w:rsid w:val="00EF6167"/>
    <w:rsid w:val="00F01E46"/>
    <w:rsid w:val="00F14CF4"/>
    <w:rsid w:val="00F201F8"/>
    <w:rsid w:val="00F426C4"/>
    <w:rsid w:val="00F81AE2"/>
    <w:rsid w:val="00F81E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DC2"/>
  </w:style>
  <w:style w:type="paragraph" w:styleId="Heading2">
    <w:name w:val="heading 2"/>
    <w:basedOn w:val="Normal"/>
    <w:next w:val="Normal"/>
    <w:link w:val="Heading2Char"/>
    <w:uiPriority w:val="9"/>
    <w:qFormat/>
    <w:rsid w:val="00D62203"/>
    <w:pPr>
      <w:keepNext/>
      <w:tabs>
        <w:tab w:val="num" w:pos="567"/>
      </w:tabs>
      <w:spacing w:before="480" w:after="240" w:line="240" w:lineRule="auto"/>
      <w:ind w:left="567" w:hanging="567"/>
      <w:outlineLvl w:val="1"/>
    </w:pPr>
    <w:rPr>
      <w:rFonts w:eastAsia="SimSun" w:cs="Times New Roman"/>
      <w:bCs/>
      <w:iCs/>
      <w:noProof/>
      <w:color w:val="333333"/>
      <w:szCs w:val="28"/>
      <w:lang w:val="vi-V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038"/>
    <w:pPr>
      <w:ind w:left="720"/>
      <w:contextualSpacing/>
    </w:pPr>
  </w:style>
  <w:style w:type="paragraph" w:styleId="Title">
    <w:name w:val="Title"/>
    <w:basedOn w:val="Normal"/>
    <w:link w:val="TitleChar"/>
    <w:qFormat/>
    <w:rsid w:val="0055375F"/>
    <w:pPr>
      <w:spacing w:after="0" w:line="240" w:lineRule="auto"/>
      <w:jc w:val="center"/>
    </w:pPr>
    <w:rPr>
      <w:rFonts w:ascii=".VnTimeH" w:eastAsia="Times New Roman" w:hAnsi=".VnTimeH" w:cs=".VnTimeH"/>
      <w:b/>
      <w:bCs/>
      <w:szCs w:val="28"/>
      <w:lang w:val="en-US"/>
    </w:rPr>
  </w:style>
  <w:style w:type="character" w:customStyle="1" w:styleId="TitleChar">
    <w:name w:val="Title Char"/>
    <w:basedOn w:val="DefaultParagraphFont"/>
    <w:link w:val="Title"/>
    <w:rsid w:val="0055375F"/>
    <w:rPr>
      <w:rFonts w:ascii=".VnTimeH" w:eastAsia="Times New Roman" w:hAnsi=".VnTimeH" w:cs=".VnTimeH"/>
      <w:b/>
      <w:bCs/>
      <w:szCs w:val="28"/>
      <w:lang w:val="en-US"/>
    </w:rPr>
  </w:style>
  <w:style w:type="character" w:customStyle="1" w:styleId="Heading2Char">
    <w:name w:val="Heading 2 Char"/>
    <w:basedOn w:val="DefaultParagraphFont"/>
    <w:link w:val="Heading2"/>
    <w:uiPriority w:val="9"/>
    <w:rsid w:val="00D62203"/>
    <w:rPr>
      <w:rFonts w:eastAsia="SimSun" w:cs="Times New Roman"/>
      <w:bCs/>
      <w:iCs/>
      <w:noProof/>
      <w:color w:val="333333"/>
      <w:szCs w:val="28"/>
      <w:lang w:val="vi-VN" w:eastAsia="zh-CN"/>
    </w:rPr>
  </w:style>
  <w:style w:type="paragraph" w:styleId="Header">
    <w:name w:val="header"/>
    <w:basedOn w:val="Normal"/>
    <w:link w:val="HeaderChar"/>
    <w:uiPriority w:val="99"/>
    <w:rsid w:val="00D62203"/>
    <w:pPr>
      <w:tabs>
        <w:tab w:val="center" w:pos="4680"/>
        <w:tab w:val="right" w:pos="9360"/>
      </w:tabs>
      <w:spacing w:after="0" w:line="240" w:lineRule="auto"/>
    </w:pPr>
    <w:rPr>
      <w:rFonts w:ascii="Arial" w:eastAsia="Times New Roman" w:hAnsi="Arial" w:cs="Times New Roman"/>
      <w:sz w:val="20"/>
      <w:szCs w:val="20"/>
    </w:rPr>
  </w:style>
  <w:style w:type="character" w:customStyle="1" w:styleId="HeaderChar">
    <w:name w:val="Header Char"/>
    <w:basedOn w:val="DefaultParagraphFont"/>
    <w:link w:val="Header"/>
    <w:uiPriority w:val="99"/>
    <w:rsid w:val="00D62203"/>
    <w:rPr>
      <w:rFonts w:ascii="Arial" w:eastAsia="Times New Roman" w:hAnsi="Arial" w:cs="Times New Roman"/>
      <w:sz w:val="20"/>
      <w:szCs w:val="20"/>
    </w:rPr>
  </w:style>
  <w:style w:type="paragraph" w:styleId="Footer">
    <w:name w:val="footer"/>
    <w:basedOn w:val="Normal"/>
    <w:link w:val="FooterChar"/>
    <w:uiPriority w:val="99"/>
    <w:rsid w:val="00D62203"/>
    <w:pPr>
      <w:tabs>
        <w:tab w:val="center" w:pos="4680"/>
        <w:tab w:val="right" w:pos="9360"/>
      </w:tabs>
      <w:spacing w:after="0" w:line="240" w:lineRule="auto"/>
    </w:pPr>
    <w:rPr>
      <w:rFonts w:ascii="Arial" w:eastAsia="Times New Roman" w:hAnsi="Arial" w:cs="Times New Roman"/>
      <w:sz w:val="20"/>
      <w:szCs w:val="20"/>
    </w:rPr>
  </w:style>
  <w:style w:type="character" w:customStyle="1" w:styleId="FooterChar">
    <w:name w:val="Footer Char"/>
    <w:basedOn w:val="DefaultParagraphFont"/>
    <w:link w:val="Footer"/>
    <w:uiPriority w:val="99"/>
    <w:rsid w:val="00D62203"/>
    <w:rPr>
      <w:rFonts w:ascii="Arial" w:eastAsia="Times New Roman" w:hAnsi="Arial" w:cs="Times New Roman"/>
      <w:sz w:val="20"/>
      <w:szCs w:val="20"/>
    </w:rPr>
  </w:style>
  <w:style w:type="character" w:styleId="PageNumber">
    <w:name w:val="page number"/>
    <w:basedOn w:val="DefaultParagraphFont"/>
    <w:rsid w:val="00D62203"/>
  </w:style>
  <w:style w:type="paragraph" w:customStyle="1" w:styleId="table">
    <w:name w:val="table"/>
    <w:basedOn w:val="Normal"/>
    <w:rsid w:val="00D62203"/>
    <w:pPr>
      <w:spacing w:after="60" w:line="240" w:lineRule="atLeast"/>
    </w:pPr>
    <w:rPr>
      <w:rFonts w:eastAsia="Times New Roman" w:cs="Times New Roman"/>
      <w:sz w:val="24"/>
      <w:szCs w:val="28"/>
      <w:lang w:val="en-US"/>
    </w:rPr>
  </w:style>
  <w:style w:type="paragraph" w:styleId="BalloonText">
    <w:name w:val="Balloon Text"/>
    <w:basedOn w:val="Normal"/>
    <w:link w:val="BalloonTextChar"/>
    <w:uiPriority w:val="99"/>
    <w:semiHidden/>
    <w:unhideWhenUsed/>
    <w:rsid w:val="00D62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203"/>
    <w:rPr>
      <w:rFonts w:ascii="Tahoma" w:hAnsi="Tahoma" w:cs="Tahoma"/>
      <w:sz w:val="16"/>
      <w:szCs w:val="16"/>
    </w:rPr>
  </w:style>
  <w:style w:type="paragraph" w:customStyle="1" w:styleId="IndentNumber">
    <w:name w:val="IndentNumber"/>
    <w:basedOn w:val="Normal"/>
    <w:rsid w:val="00786FE9"/>
    <w:pPr>
      <w:numPr>
        <w:numId w:val="7"/>
      </w:numPr>
      <w:spacing w:before="60" w:after="180" w:line="240" w:lineRule="auto"/>
      <w:jc w:val="both"/>
    </w:pPr>
    <w:rPr>
      <w:rFonts w:eastAsia="Times New Roman" w:cs="Times New Roman"/>
      <w:szCs w:val="24"/>
      <w:lang w:val="en-US"/>
    </w:rPr>
  </w:style>
  <w:style w:type="character" w:styleId="Strong">
    <w:name w:val="Strong"/>
    <w:basedOn w:val="DefaultParagraphFont"/>
    <w:uiPriority w:val="22"/>
    <w:qFormat/>
    <w:rsid w:val="00DA457F"/>
    <w:rPr>
      <w:b/>
      <w:bCs/>
    </w:rPr>
  </w:style>
  <w:style w:type="paragraph" w:styleId="NormalWeb">
    <w:name w:val="Normal (Web)"/>
    <w:basedOn w:val="Normal"/>
    <w:uiPriority w:val="99"/>
    <w:semiHidden/>
    <w:unhideWhenUsed/>
    <w:rsid w:val="009A08DD"/>
    <w:pPr>
      <w:spacing w:before="100" w:beforeAutospacing="1" w:after="100" w:afterAutospacing="1" w:line="240" w:lineRule="auto"/>
    </w:pPr>
    <w:rPr>
      <w:rFonts w:eastAsia="Times New Roman" w:cs="Times New Roman"/>
      <w:sz w:val="24"/>
      <w:szCs w:val="24"/>
      <w:lang w:val="en-US"/>
    </w:rPr>
  </w:style>
  <w:style w:type="paragraph" w:styleId="BodyText">
    <w:name w:val="Body Text"/>
    <w:aliases w:val="Body Text Char1 + .VnTime,Blue"/>
    <w:basedOn w:val="Normal"/>
    <w:link w:val="BodyTextChar"/>
    <w:rsid w:val="00C518A5"/>
    <w:pPr>
      <w:spacing w:before="120" w:after="0" w:line="264" w:lineRule="auto"/>
      <w:ind w:firstLine="567"/>
      <w:jc w:val="both"/>
    </w:pPr>
    <w:rPr>
      <w:rFonts w:ascii="UVnTime" w:eastAsia="SimSun" w:hAnsi="UVnTime" w:cs="Times New Roman"/>
      <w:noProof/>
      <w:sz w:val="26"/>
      <w:szCs w:val="24"/>
      <w:lang w:val="vi-VN" w:eastAsia="zh-CN"/>
    </w:rPr>
  </w:style>
  <w:style w:type="character" w:customStyle="1" w:styleId="BodyTextChar">
    <w:name w:val="Body Text Char"/>
    <w:aliases w:val="Body Text Char1 + .VnTime Char,Blue Char"/>
    <w:basedOn w:val="DefaultParagraphFont"/>
    <w:link w:val="BodyText"/>
    <w:rsid w:val="00C518A5"/>
    <w:rPr>
      <w:rFonts w:ascii="UVnTime" w:eastAsia="SimSun" w:hAnsi="UVnTime" w:cs="Times New Roman"/>
      <w:noProof/>
      <w:sz w:val="26"/>
      <w:szCs w:val="24"/>
      <w:lang w:val="vi-VN" w:eastAsia="zh-CN"/>
    </w:rPr>
  </w:style>
  <w:style w:type="paragraph" w:styleId="BodyTextIndent">
    <w:name w:val="Body Text Indent"/>
    <w:basedOn w:val="Normal"/>
    <w:link w:val="BodyTextIndentChar"/>
    <w:uiPriority w:val="99"/>
    <w:semiHidden/>
    <w:unhideWhenUsed/>
    <w:rsid w:val="00583B5A"/>
    <w:pPr>
      <w:spacing w:after="120" w:line="240" w:lineRule="auto"/>
      <w:ind w:left="360"/>
    </w:pPr>
    <w:rPr>
      <w:rFonts w:eastAsia="SimSun" w:cs="Times New Roman"/>
      <w:szCs w:val="28"/>
      <w:lang w:val="en-US" w:eastAsia="zh-CN"/>
    </w:rPr>
  </w:style>
  <w:style w:type="character" w:customStyle="1" w:styleId="BodyTextIndentChar">
    <w:name w:val="Body Text Indent Char"/>
    <w:basedOn w:val="DefaultParagraphFont"/>
    <w:link w:val="BodyTextIndent"/>
    <w:uiPriority w:val="99"/>
    <w:semiHidden/>
    <w:rsid w:val="00583B5A"/>
    <w:rPr>
      <w:rFonts w:eastAsia="SimSun" w:cs="Times New Roman"/>
      <w:szCs w:val="28"/>
      <w:lang w:val="en-US" w:eastAsia="zh-CN"/>
    </w:rPr>
  </w:style>
  <w:style w:type="table" w:styleId="TableGrid">
    <w:name w:val="Table Grid"/>
    <w:basedOn w:val="TableNormal"/>
    <w:uiPriority w:val="59"/>
    <w:rsid w:val="004B28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qFormat/>
    <w:rsid w:val="00D62203"/>
    <w:pPr>
      <w:keepNext/>
      <w:tabs>
        <w:tab w:val="num" w:pos="567"/>
      </w:tabs>
      <w:spacing w:before="480" w:after="240" w:line="240" w:lineRule="auto"/>
      <w:ind w:left="567" w:hanging="567"/>
      <w:outlineLvl w:val="1"/>
    </w:pPr>
    <w:rPr>
      <w:rFonts w:eastAsia="SimSun" w:cs="Times New Roman"/>
      <w:bCs/>
      <w:iCs/>
      <w:noProof/>
      <w:color w:val="333333"/>
      <w:szCs w:val="28"/>
      <w:lang w:val="vi-V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038"/>
    <w:pPr>
      <w:ind w:left="720"/>
      <w:contextualSpacing/>
    </w:pPr>
  </w:style>
  <w:style w:type="paragraph" w:styleId="Title">
    <w:name w:val="Title"/>
    <w:basedOn w:val="Normal"/>
    <w:link w:val="TitleChar"/>
    <w:qFormat/>
    <w:rsid w:val="0055375F"/>
    <w:pPr>
      <w:spacing w:after="0" w:line="240" w:lineRule="auto"/>
      <w:jc w:val="center"/>
    </w:pPr>
    <w:rPr>
      <w:rFonts w:ascii=".VnTimeH" w:eastAsia="Times New Roman" w:hAnsi=".VnTimeH" w:cs=".VnTimeH"/>
      <w:b/>
      <w:bCs/>
      <w:szCs w:val="28"/>
      <w:lang w:val="en-US"/>
    </w:rPr>
  </w:style>
  <w:style w:type="character" w:customStyle="1" w:styleId="TitleChar">
    <w:name w:val="Title Char"/>
    <w:basedOn w:val="DefaultParagraphFont"/>
    <w:link w:val="Title"/>
    <w:rsid w:val="0055375F"/>
    <w:rPr>
      <w:rFonts w:ascii=".VnTimeH" w:eastAsia="Times New Roman" w:hAnsi=".VnTimeH" w:cs=".VnTimeH"/>
      <w:b/>
      <w:bCs/>
      <w:szCs w:val="28"/>
      <w:lang w:val="en-US"/>
    </w:rPr>
  </w:style>
  <w:style w:type="character" w:customStyle="1" w:styleId="Heading2Char">
    <w:name w:val="Heading 2 Char"/>
    <w:basedOn w:val="DefaultParagraphFont"/>
    <w:link w:val="Heading2"/>
    <w:uiPriority w:val="9"/>
    <w:rsid w:val="00D62203"/>
    <w:rPr>
      <w:rFonts w:eastAsia="SimSun" w:cs="Times New Roman"/>
      <w:bCs/>
      <w:iCs/>
      <w:noProof/>
      <w:color w:val="333333"/>
      <w:szCs w:val="28"/>
      <w:lang w:val="vi-VN" w:eastAsia="zh-CN"/>
    </w:rPr>
  </w:style>
  <w:style w:type="paragraph" w:styleId="Header">
    <w:name w:val="header"/>
    <w:basedOn w:val="Normal"/>
    <w:link w:val="HeaderChar"/>
    <w:uiPriority w:val="99"/>
    <w:rsid w:val="00D62203"/>
    <w:pPr>
      <w:tabs>
        <w:tab w:val="center" w:pos="4680"/>
        <w:tab w:val="right" w:pos="9360"/>
      </w:tabs>
      <w:spacing w:after="0" w:line="240" w:lineRule="auto"/>
    </w:pPr>
    <w:rPr>
      <w:rFonts w:ascii="Arial" w:eastAsia="Times New Roman" w:hAnsi="Arial" w:cs="Times New Roman"/>
      <w:sz w:val="20"/>
      <w:szCs w:val="20"/>
      <w:lang w:val="x-none" w:eastAsia="x-none"/>
    </w:rPr>
  </w:style>
  <w:style w:type="character" w:customStyle="1" w:styleId="HeaderChar">
    <w:name w:val="Header Char"/>
    <w:basedOn w:val="DefaultParagraphFont"/>
    <w:link w:val="Header"/>
    <w:uiPriority w:val="99"/>
    <w:rsid w:val="00D62203"/>
    <w:rPr>
      <w:rFonts w:ascii="Arial" w:eastAsia="Times New Roman" w:hAnsi="Arial" w:cs="Times New Roman"/>
      <w:sz w:val="20"/>
      <w:szCs w:val="20"/>
      <w:lang w:val="x-none" w:eastAsia="x-none"/>
    </w:rPr>
  </w:style>
  <w:style w:type="paragraph" w:styleId="Footer">
    <w:name w:val="footer"/>
    <w:basedOn w:val="Normal"/>
    <w:link w:val="FooterChar"/>
    <w:uiPriority w:val="99"/>
    <w:rsid w:val="00D62203"/>
    <w:pPr>
      <w:tabs>
        <w:tab w:val="center" w:pos="4680"/>
        <w:tab w:val="right" w:pos="9360"/>
      </w:tabs>
      <w:spacing w:after="0" w:line="240" w:lineRule="auto"/>
    </w:pPr>
    <w:rPr>
      <w:rFonts w:ascii="Arial" w:eastAsia="Times New Roman" w:hAnsi="Arial" w:cs="Times New Roman"/>
      <w:sz w:val="20"/>
      <w:szCs w:val="20"/>
      <w:lang w:val="x-none" w:eastAsia="x-none"/>
    </w:rPr>
  </w:style>
  <w:style w:type="character" w:customStyle="1" w:styleId="FooterChar">
    <w:name w:val="Footer Char"/>
    <w:basedOn w:val="DefaultParagraphFont"/>
    <w:link w:val="Footer"/>
    <w:uiPriority w:val="99"/>
    <w:rsid w:val="00D62203"/>
    <w:rPr>
      <w:rFonts w:ascii="Arial" w:eastAsia="Times New Roman" w:hAnsi="Arial" w:cs="Times New Roman"/>
      <w:sz w:val="20"/>
      <w:szCs w:val="20"/>
      <w:lang w:val="x-none" w:eastAsia="x-none"/>
    </w:rPr>
  </w:style>
  <w:style w:type="character" w:styleId="PageNumber">
    <w:name w:val="page number"/>
    <w:basedOn w:val="DefaultParagraphFont"/>
    <w:rsid w:val="00D62203"/>
  </w:style>
  <w:style w:type="paragraph" w:customStyle="1" w:styleId="table">
    <w:name w:val="table"/>
    <w:basedOn w:val="Normal"/>
    <w:rsid w:val="00D62203"/>
    <w:pPr>
      <w:spacing w:after="60" w:line="240" w:lineRule="atLeast"/>
    </w:pPr>
    <w:rPr>
      <w:rFonts w:eastAsia="Times New Roman" w:cs="Times New Roman"/>
      <w:sz w:val="24"/>
      <w:szCs w:val="28"/>
      <w:lang w:val="en-US"/>
    </w:rPr>
  </w:style>
  <w:style w:type="paragraph" w:styleId="BalloonText">
    <w:name w:val="Balloon Text"/>
    <w:basedOn w:val="Normal"/>
    <w:link w:val="BalloonTextChar"/>
    <w:uiPriority w:val="99"/>
    <w:semiHidden/>
    <w:unhideWhenUsed/>
    <w:rsid w:val="00D62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203"/>
    <w:rPr>
      <w:rFonts w:ascii="Tahoma" w:hAnsi="Tahoma" w:cs="Tahoma"/>
      <w:sz w:val="16"/>
      <w:szCs w:val="16"/>
    </w:rPr>
  </w:style>
  <w:style w:type="paragraph" w:customStyle="1" w:styleId="IndentNumber">
    <w:name w:val="IndentNumber"/>
    <w:basedOn w:val="Normal"/>
    <w:rsid w:val="00786FE9"/>
    <w:pPr>
      <w:numPr>
        <w:numId w:val="7"/>
      </w:numPr>
      <w:spacing w:before="60" w:after="180" w:line="240" w:lineRule="auto"/>
      <w:jc w:val="both"/>
    </w:pPr>
    <w:rPr>
      <w:rFonts w:eastAsia="Times New Roman" w:cs="Times New Roman"/>
      <w:szCs w:val="24"/>
      <w:lang w:val="en-US"/>
    </w:rPr>
  </w:style>
  <w:style w:type="character" w:styleId="Strong">
    <w:name w:val="Strong"/>
    <w:basedOn w:val="DefaultParagraphFont"/>
    <w:uiPriority w:val="22"/>
    <w:qFormat/>
    <w:rsid w:val="00DA457F"/>
    <w:rPr>
      <w:b/>
      <w:bCs/>
    </w:rPr>
  </w:style>
  <w:style w:type="paragraph" w:styleId="NormalWeb">
    <w:name w:val="Normal (Web)"/>
    <w:basedOn w:val="Normal"/>
    <w:uiPriority w:val="99"/>
    <w:semiHidden/>
    <w:unhideWhenUsed/>
    <w:rsid w:val="009A08DD"/>
    <w:pPr>
      <w:spacing w:before="100" w:beforeAutospacing="1" w:after="100" w:afterAutospacing="1" w:line="240" w:lineRule="auto"/>
    </w:pPr>
    <w:rPr>
      <w:rFonts w:eastAsia="Times New Roman" w:cs="Times New Roman"/>
      <w:sz w:val="24"/>
      <w:szCs w:val="24"/>
      <w:lang w:val="en-US"/>
    </w:rPr>
  </w:style>
  <w:style w:type="paragraph" w:styleId="BodyText">
    <w:name w:val="Body Text"/>
    <w:aliases w:val="Body Text Char1 + .VnTime,Blue"/>
    <w:basedOn w:val="Normal"/>
    <w:link w:val="BodyTextChar"/>
    <w:rsid w:val="00C518A5"/>
    <w:pPr>
      <w:spacing w:before="120" w:after="0" w:line="264" w:lineRule="auto"/>
      <w:ind w:firstLine="567"/>
      <w:jc w:val="both"/>
    </w:pPr>
    <w:rPr>
      <w:rFonts w:ascii="UVnTime" w:eastAsia="SimSun" w:hAnsi="UVnTime" w:cs="Times New Roman"/>
      <w:noProof/>
      <w:sz w:val="26"/>
      <w:szCs w:val="24"/>
      <w:lang w:val="vi-VN" w:eastAsia="zh-CN"/>
    </w:rPr>
  </w:style>
  <w:style w:type="character" w:customStyle="1" w:styleId="BodyTextChar">
    <w:name w:val="Body Text Char"/>
    <w:aliases w:val="Body Text Char1 + .VnTime Char,Blue Char"/>
    <w:basedOn w:val="DefaultParagraphFont"/>
    <w:link w:val="BodyText"/>
    <w:rsid w:val="00C518A5"/>
    <w:rPr>
      <w:rFonts w:ascii="UVnTime" w:eastAsia="SimSun" w:hAnsi="UVnTime" w:cs="Times New Roman"/>
      <w:noProof/>
      <w:sz w:val="26"/>
      <w:szCs w:val="24"/>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A888E-1227-4FDA-98BF-8077AC3B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13</Pages>
  <Words>2091</Words>
  <Characters>11924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Windows User</cp:lastModifiedBy>
  <cp:revision>595</cp:revision>
  <dcterms:created xsi:type="dcterms:W3CDTF">2016-08-30T03:56:00Z</dcterms:created>
  <dcterms:modified xsi:type="dcterms:W3CDTF">2017-10-23T02:28:00Z</dcterms:modified>
</cp:coreProperties>
</file>